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97B3" w14:textId="554E6EA7" w:rsidR="001476A3" w:rsidRPr="009D3D32" w:rsidRDefault="00DF4602" w:rsidP="001476A3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D3D32">
        <w:rPr>
          <w:rFonts w:ascii="Arial Narrow" w:hAnsi="Arial Narrow"/>
          <w:b/>
          <w:sz w:val="28"/>
          <w:szCs w:val="28"/>
        </w:rPr>
        <w:t>Washington: Symbol and C</w:t>
      </w:r>
      <w:r w:rsidR="001476A3" w:rsidRPr="009D3D32">
        <w:rPr>
          <w:rFonts w:ascii="Arial Narrow" w:hAnsi="Arial Narrow"/>
          <w:b/>
          <w:sz w:val="28"/>
          <w:szCs w:val="28"/>
        </w:rPr>
        <w:t xml:space="preserve">ity </w:t>
      </w:r>
    </w:p>
    <w:p w14:paraId="0CC5B4FA" w14:textId="1E3EDB2B" w:rsidR="001476A3" w:rsidRPr="009D3D32" w:rsidRDefault="00DF496A" w:rsidP="001476A3">
      <w:pPr>
        <w:rPr>
          <w:rFonts w:ascii="Arial Narrow" w:hAnsi="Arial Narrow" w:cs="Times New Roman"/>
          <w:b/>
        </w:rPr>
      </w:pPr>
      <w:r w:rsidRPr="009D3D32">
        <w:rPr>
          <w:rFonts w:ascii="Arial Narrow" w:hAnsi="Arial Narrow" w:cs="Times New Roman"/>
          <w:b/>
        </w:rPr>
        <w:t>Prof. Wiley</w:t>
      </w:r>
    </w:p>
    <w:p w14:paraId="17BC938B" w14:textId="77777777" w:rsidR="001476A3" w:rsidRDefault="001476A3" w:rsidP="001476A3">
      <w:pPr>
        <w:pStyle w:val="Default"/>
        <w:jc w:val="right"/>
        <w:rPr>
          <w:rFonts w:ascii="Arial Narrow" w:hAnsi="Arial Narrow"/>
          <w:b/>
        </w:rPr>
      </w:pPr>
    </w:p>
    <w:p w14:paraId="3875023B" w14:textId="0E5F8333" w:rsidR="001476A3" w:rsidRDefault="009D3D32" w:rsidP="001476A3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0138EF62" wp14:editId="34AF260C">
            <wp:extent cx="5935628" cy="4411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 David Moffat MyersSouthwest DC 19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393" cy="442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5514" w14:textId="6B3D611C" w:rsidR="001476A3" w:rsidRPr="009D3D32" w:rsidRDefault="009D3D32" w:rsidP="009D3D32">
      <w:pPr>
        <w:pStyle w:val="Default"/>
        <w:tabs>
          <w:tab w:val="left" w:pos="5653"/>
        </w:tabs>
        <w:jc w:val="right"/>
        <w:rPr>
          <w:rFonts w:ascii="Arial Narrow" w:hAnsi="Arial Narrow"/>
          <w:i/>
          <w:sz w:val="20"/>
          <w:szCs w:val="20"/>
        </w:rPr>
      </w:pPr>
      <w:r w:rsidRPr="005620D1">
        <w:rPr>
          <w:rFonts w:ascii="Arial Narrow" w:hAnsi="Arial Narrow"/>
          <w:i/>
          <w:sz w:val="20"/>
          <w:szCs w:val="20"/>
        </w:rPr>
        <w:t>LOC: David Moffat Myers, Southwest DC 1939</w:t>
      </w:r>
    </w:p>
    <w:p w14:paraId="76EEA8F1" w14:textId="77777777" w:rsidR="001476A3" w:rsidRDefault="001476A3" w:rsidP="001476A3">
      <w:pPr>
        <w:pStyle w:val="Default"/>
        <w:rPr>
          <w:rFonts w:ascii="Arial Narrow" w:hAnsi="Arial Narrow"/>
          <w:b/>
        </w:rPr>
      </w:pPr>
    </w:p>
    <w:p w14:paraId="7BE356E4" w14:textId="77777777" w:rsidR="001476A3" w:rsidRPr="001476A3" w:rsidRDefault="001476A3" w:rsidP="001476A3">
      <w:pPr>
        <w:pStyle w:val="Default"/>
        <w:rPr>
          <w:rFonts w:ascii="Arial Narrow" w:hAnsi="Arial Narrow"/>
          <w:b/>
          <w:i/>
        </w:rPr>
      </w:pPr>
      <w:r w:rsidRPr="001476A3">
        <w:rPr>
          <w:rFonts w:ascii="Arial Narrow" w:hAnsi="Arial Narrow"/>
          <w:b/>
          <w:i/>
        </w:rPr>
        <w:t>“Washington is a city of Southern efficiency and Northern charm.”</w:t>
      </w:r>
    </w:p>
    <w:p w14:paraId="3DFFF2BA" w14:textId="6596F4E2" w:rsidR="001476A3" w:rsidRPr="009D3D32" w:rsidRDefault="001476A3" w:rsidP="001476A3">
      <w:pPr>
        <w:pStyle w:val="Default"/>
        <w:rPr>
          <w:rFonts w:ascii="Arial Narrow" w:hAnsi="Arial Narrow"/>
          <w:b/>
          <w:i/>
        </w:rPr>
      </w:pPr>
      <w:r w:rsidRPr="001476A3">
        <w:rPr>
          <w:rFonts w:ascii="Arial Narrow" w:hAnsi="Arial Narrow"/>
          <w:b/>
          <w:i/>
        </w:rPr>
        <w:t>John F. Kennedy</w:t>
      </w:r>
    </w:p>
    <w:p w14:paraId="296EAA5C" w14:textId="77777777" w:rsidR="001476A3" w:rsidRDefault="001476A3" w:rsidP="001476A3">
      <w:pPr>
        <w:pStyle w:val="Default"/>
        <w:rPr>
          <w:rFonts w:ascii="Arial Narrow" w:hAnsi="Arial Narrow"/>
        </w:rPr>
      </w:pPr>
    </w:p>
    <w:p w14:paraId="1F0F8C8F" w14:textId="63B60DAB" w:rsidR="001476A3" w:rsidRPr="00660EF4" w:rsidRDefault="00DF4602" w:rsidP="001476A3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</w:rPr>
        <w:t>This graduate seminar</w:t>
      </w:r>
      <w:r w:rsidR="001476A3">
        <w:rPr>
          <w:rFonts w:ascii="Arial Narrow" w:hAnsi="Arial Narrow"/>
        </w:rPr>
        <w:t xml:space="preserve"> is a</w:t>
      </w:r>
      <w:r w:rsidR="001476A3" w:rsidRPr="00743F1D">
        <w:rPr>
          <w:rFonts w:ascii="Arial Narrow" w:hAnsi="Arial Narrow"/>
        </w:rPr>
        <w:t>n examination of the relation</w:t>
      </w:r>
      <w:r w:rsidR="001476A3">
        <w:rPr>
          <w:rFonts w:ascii="Arial Narrow" w:hAnsi="Arial Narrow"/>
        </w:rPr>
        <w:t>ship</w:t>
      </w:r>
      <w:r w:rsidR="001476A3" w:rsidRPr="00743F1D">
        <w:rPr>
          <w:rFonts w:ascii="Arial Narrow" w:hAnsi="Arial Narrow"/>
        </w:rPr>
        <w:t xml:space="preserve"> between the </w:t>
      </w:r>
      <w:r>
        <w:rPr>
          <w:rFonts w:ascii="Arial Narrow" w:hAnsi="Arial Narrow"/>
        </w:rPr>
        <w:t>ideals of democratic urban life,</w:t>
      </w:r>
      <w:r w:rsidR="00427645">
        <w:rPr>
          <w:rFonts w:ascii="Arial Narrow" w:hAnsi="Arial Narrow"/>
        </w:rPr>
        <w:t xml:space="preserve"> ways that these ideals are</w:t>
      </w:r>
      <w:r>
        <w:rPr>
          <w:rFonts w:ascii="Arial Narrow" w:hAnsi="Arial Narrow"/>
        </w:rPr>
        <w:t xml:space="preserve"> physically and symbolically</w:t>
      </w:r>
      <w:r w:rsidR="00427645">
        <w:rPr>
          <w:rFonts w:ascii="Arial Narrow" w:hAnsi="Arial Narrow"/>
        </w:rPr>
        <w:t xml:space="preserve"> constructed</w:t>
      </w:r>
      <w:r>
        <w:rPr>
          <w:rFonts w:ascii="Arial Narrow" w:hAnsi="Arial Narrow"/>
        </w:rPr>
        <w:t xml:space="preserve">, and the </w:t>
      </w:r>
      <w:r w:rsidR="00427645">
        <w:rPr>
          <w:rFonts w:ascii="Arial Narrow" w:hAnsi="Arial Narrow"/>
        </w:rPr>
        <w:t>actualities of the</w:t>
      </w:r>
      <w:r w:rsidR="001476A3" w:rsidRPr="00743F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embodied </w:t>
      </w:r>
      <w:r w:rsidR="001476A3" w:rsidRPr="00743F1D">
        <w:rPr>
          <w:rFonts w:ascii="Arial Narrow" w:hAnsi="Arial Narrow"/>
        </w:rPr>
        <w:t>experience</w:t>
      </w:r>
      <w:r w:rsidR="00427645">
        <w:rPr>
          <w:rFonts w:ascii="Arial Narrow" w:hAnsi="Arial Narrow"/>
        </w:rPr>
        <w:t xml:space="preserve"> of those spaces</w:t>
      </w:r>
      <w:r w:rsidR="001476A3" w:rsidRPr="00743F1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660EF4">
        <w:rPr>
          <w:rFonts w:ascii="Arial Narrow" w:hAnsi="Arial Narrow"/>
          <w:b/>
        </w:rPr>
        <w:t>The central theme to this urban investigation is Washington: Symbol and City.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T</w:t>
      </w:r>
      <w:r w:rsidR="001476A3" w:rsidRPr="00743F1D">
        <w:rPr>
          <w:rFonts w:ascii="Arial Narrow" w:hAnsi="Arial Narrow"/>
        </w:rPr>
        <w:t xml:space="preserve">he course explores such topics as: </w:t>
      </w:r>
      <w:r>
        <w:rPr>
          <w:rFonts w:ascii="Arial Narrow" w:hAnsi="Arial Narrow"/>
        </w:rPr>
        <w:t>cultural geography of the early republic, urba</w:t>
      </w:r>
      <w:r w:rsidR="001A4288">
        <w:rPr>
          <w:rFonts w:ascii="Arial Narrow" w:hAnsi="Arial Narrow"/>
        </w:rPr>
        <w:t xml:space="preserve">n planning for a new democracy, </w:t>
      </w:r>
      <w:r w:rsidR="001476A3" w:rsidRPr="00743F1D">
        <w:rPr>
          <w:rFonts w:ascii="Arial Narrow" w:hAnsi="Arial Narrow"/>
        </w:rPr>
        <w:t>the effect of industrialization</w:t>
      </w:r>
      <w:r w:rsidR="007A255E">
        <w:rPr>
          <w:rFonts w:ascii="Arial Narrow" w:hAnsi="Arial Narrow"/>
        </w:rPr>
        <w:t xml:space="preserve"> on the city</w:t>
      </w:r>
      <w:r w:rsidR="001476A3" w:rsidRPr="00743F1D">
        <w:rPr>
          <w:rFonts w:ascii="Arial Narrow" w:hAnsi="Arial Narrow"/>
        </w:rPr>
        <w:t>, the waves of rural migration and overseas immigration</w:t>
      </w:r>
      <w:r w:rsidR="00835366">
        <w:rPr>
          <w:rFonts w:ascii="Arial Narrow" w:hAnsi="Arial Narrow"/>
        </w:rPr>
        <w:t xml:space="preserve"> that changed the social demographics of the city, </w:t>
      </w:r>
      <w:r w:rsidR="001476A3" w:rsidRPr="00743F1D">
        <w:rPr>
          <w:rFonts w:ascii="Arial Narrow" w:hAnsi="Arial Narrow"/>
        </w:rPr>
        <w:t xml:space="preserve">the impact of </w:t>
      </w:r>
      <w:r w:rsidR="001A4288">
        <w:rPr>
          <w:rFonts w:ascii="Arial Narrow" w:hAnsi="Arial Narrow"/>
        </w:rPr>
        <w:t>the City Beautiful and urban renewal, monuments and the national memory, as well as historic preservation and gentrification</w:t>
      </w:r>
      <w:r w:rsidR="001476A3">
        <w:rPr>
          <w:rFonts w:ascii="Arial Narrow" w:hAnsi="Arial Narrow"/>
        </w:rPr>
        <w:t>.</w:t>
      </w:r>
    </w:p>
    <w:p w14:paraId="32900C43" w14:textId="77777777" w:rsidR="001476A3" w:rsidRPr="009D3D32" w:rsidRDefault="001476A3" w:rsidP="001476A3">
      <w:pPr>
        <w:pStyle w:val="Default"/>
        <w:rPr>
          <w:rFonts w:ascii="Arial Narrow" w:hAnsi="Arial Narrow"/>
          <w:sz w:val="20"/>
          <w:szCs w:val="20"/>
        </w:rPr>
      </w:pPr>
    </w:p>
    <w:p w14:paraId="139DB952" w14:textId="12FA2E5E" w:rsidR="00EA3314" w:rsidRPr="000A7A70" w:rsidRDefault="001476A3" w:rsidP="000A7A70">
      <w:pPr>
        <w:pStyle w:val="Default"/>
        <w:rPr>
          <w:rFonts w:ascii="Arial Narrow" w:hAnsi="Arial Narrow" w:cs="Arial"/>
        </w:rPr>
      </w:pPr>
      <w:r w:rsidRPr="00F0223D">
        <w:rPr>
          <w:rFonts w:ascii="Arial Narrow" w:hAnsi="Arial Narrow"/>
        </w:rPr>
        <w:t>The course is interdisciplinary in</w:t>
      </w:r>
      <w:r>
        <w:rPr>
          <w:rFonts w:ascii="Arial Narrow" w:hAnsi="Arial Narrow"/>
        </w:rPr>
        <w:t xml:space="preserve"> nature: our investigation into the city of Washington, D.C.</w:t>
      </w:r>
      <w:r w:rsidRPr="00F0223D">
        <w:rPr>
          <w:rFonts w:ascii="Arial Narrow" w:hAnsi="Arial Narrow"/>
        </w:rPr>
        <w:t xml:space="preserve"> will include methods and theory from </w:t>
      </w:r>
      <w:r>
        <w:rPr>
          <w:rFonts w:ascii="Arial Narrow" w:hAnsi="Arial Narrow"/>
        </w:rPr>
        <w:t xml:space="preserve">anthropology, art history, architecture, geography, </w:t>
      </w:r>
      <w:r w:rsidRPr="00F0223D">
        <w:rPr>
          <w:rFonts w:ascii="Arial Narrow" w:hAnsi="Arial Narrow"/>
        </w:rPr>
        <w:t>h</w:t>
      </w:r>
      <w:r>
        <w:rPr>
          <w:rFonts w:ascii="Arial Narrow" w:hAnsi="Arial Narrow"/>
        </w:rPr>
        <w:t>istory,</w:t>
      </w:r>
      <w:r w:rsidRPr="00F0223D">
        <w:rPr>
          <w:rFonts w:ascii="Arial Narrow" w:hAnsi="Arial Narrow"/>
        </w:rPr>
        <w:t xml:space="preserve"> landscape studies, </w:t>
      </w:r>
      <w:r>
        <w:rPr>
          <w:rFonts w:ascii="Arial Narrow" w:hAnsi="Arial Narrow"/>
        </w:rPr>
        <w:t>and planning</w:t>
      </w:r>
      <w:r w:rsidRPr="00F0223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F0223D">
        <w:rPr>
          <w:rFonts w:ascii="Arial Narrow" w:hAnsi="Arial Narrow"/>
        </w:rPr>
        <w:t xml:space="preserve">We will use both primary and secondary sources to gain </w:t>
      </w:r>
      <w:r>
        <w:rPr>
          <w:rFonts w:ascii="Arial Narrow" w:hAnsi="Arial Narrow"/>
        </w:rPr>
        <w:t>an understanding of the</w:t>
      </w:r>
      <w:r w:rsidRPr="00F0223D">
        <w:rPr>
          <w:rFonts w:ascii="Arial Narrow" w:hAnsi="Arial Narrow"/>
        </w:rPr>
        <w:t xml:space="preserve"> city over </w:t>
      </w:r>
      <w:r>
        <w:rPr>
          <w:rFonts w:ascii="Arial Narrow" w:hAnsi="Arial Narrow"/>
        </w:rPr>
        <w:t xml:space="preserve">time; </w:t>
      </w:r>
      <w:r w:rsidRPr="00F0223D">
        <w:rPr>
          <w:rFonts w:ascii="Arial Narrow" w:hAnsi="Arial Narrow" w:cs="Cambria-Bold"/>
        </w:rPr>
        <w:t>the course readings will b</w:t>
      </w:r>
      <w:r>
        <w:rPr>
          <w:rFonts w:ascii="Arial Narrow" w:hAnsi="Arial Narrow" w:cs="Cambria-Bold"/>
        </w:rPr>
        <w:t xml:space="preserve">e coupled with </w:t>
      </w:r>
      <w:r w:rsidRPr="00F0223D">
        <w:rPr>
          <w:rFonts w:ascii="Arial Narrow" w:hAnsi="Arial Narrow" w:cs="Cambria-Bold"/>
        </w:rPr>
        <w:t xml:space="preserve">representations of the city in various media – </w:t>
      </w:r>
      <w:r>
        <w:rPr>
          <w:rFonts w:ascii="Arial Narrow" w:hAnsi="Arial Narrow" w:cs="Cambria-Bold"/>
        </w:rPr>
        <w:t xml:space="preserve">art, </w:t>
      </w:r>
      <w:r w:rsidRPr="00F0223D">
        <w:rPr>
          <w:rFonts w:ascii="Arial Narrow" w:hAnsi="Arial Narrow" w:cs="Cambria-Bold"/>
        </w:rPr>
        <w:t>film, mu</w:t>
      </w:r>
      <w:r>
        <w:rPr>
          <w:rFonts w:ascii="Arial Narrow" w:hAnsi="Arial Narrow" w:cs="Cambria-Bold"/>
        </w:rPr>
        <w:t>sic, novels, and poetry. St</w:t>
      </w:r>
      <w:r w:rsidRPr="00F0223D">
        <w:rPr>
          <w:rFonts w:ascii="Arial Narrow" w:hAnsi="Arial Narrow" w:cs="Cambria-Bold"/>
        </w:rPr>
        <w:t>udents should be willing to complete the reading, think deeply a</w:t>
      </w:r>
      <w:r>
        <w:rPr>
          <w:rFonts w:ascii="Arial Narrow" w:hAnsi="Arial Narrow" w:cs="Cambria-Bold"/>
        </w:rPr>
        <w:t xml:space="preserve">bout the themes covered, and come </w:t>
      </w:r>
      <w:r w:rsidRPr="00F0223D">
        <w:rPr>
          <w:rFonts w:ascii="Arial Narrow" w:hAnsi="Arial Narrow" w:cs="Cambria-Bold"/>
        </w:rPr>
        <w:t>prepared to participate in class.</w:t>
      </w:r>
    </w:p>
    <w:sectPr w:rsidR="00EA3314" w:rsidRPr="000A7A70" w:rsidSect="00DC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83F"/>
    <w:multiLevelType w:val="hybridMultilevel"/>
    <w:tmpl w:val="D94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3"/>
    <w:rsid w:val="00016EAA"/>
    <w:rsid w:val="000A7A70"/>
    <w:rsid w:val="001476A3"/>
    <w:rsid w:val="001A4288"/>
    <w:rsid w:val="00427645"/>
    <w:rsid w:val="005620D1"/>
    <w:rsid w:val="00795FF7"/>
    <w:rsid w:val="007A2262"/>
    <w:rsid w:val="007A255E"/>
    <w:rsid w:val="00835366"/>
    <w:rsid w:val="009D3D32"/>
    <w:rsid w:val="00C050A1"/>
    <w:rsid w:val="00DC545F"/>
    <w:rsid w:val="00DF4602"/>
    <w:rsid w:val="00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85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6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rsid w:val="001476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6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rsid w:val="001476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N. Wiley</dc:creator>
  <cp:lastModifiedBy>Geralyn Colvil</cp:lastModifiedBy>
  <cp:revision>2</cp:revision>
  <dcterms:created xsi:type="dcterms:W3CDTF">2018-06-22T12:55:00Z</dcterms:created>
  <dcterms:modified xsi:type="dcterms:W3CDTF">2018-06-22T12:55:00Z</dcterms:modified>
</cp:coreProperties>
</file>