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29" w:rsidRPr="00F30BEA" w:rsidRDefault="00852E29" w:rsidP="00852E29">
      <w:pPr>
        <w:spacing w:after="0" w:line="240" w:lineRule="auto"/>
        <w:jc w:val="center"/>
        <w:rPr>
          <w:rFonts w:ascii="Times New Roman" w:eastAsia="Times New Roman" w:hAnsi="Times New Roman" w:cs="Times New Roman"/>
          <w:b/>
          <w:bCs/>
          <w:color w:val="FF0000"/>
          <w:sz w:val="24"/>
          <w:szCs w:val="24"/>
        </w:rPr>
      </w:pPr>
      <w:r w:rsidRPr="00F30BEA">
        <w:rPr>
          <w:rFonts w:ascii="Times New Roman" w:eastAsia="Times New Roman" w:hAnsi="Times New Roman" w:cs="Times New Roman"/>
          <w:b/>
          <w:bCs/>
          <w:color w:val="FF0000"/>
          <w:sz w:val="24"/>
          <w:szCs w:val="24"/>
        </w:rPr>
        <w:t>01:082:</w:t>
      </w:r>
      <w:r w:rsidR="007F764B" w:rsidRPr="00F30BEA">
        <w:rPr>
          <w:rFonts w:ascii="Times New Roman" w:eastAsia="Times New Roman" w:hAnsi="Times New Roman" w:cs="Times New Roman"/>
          <w:b/>
          <w:bCs/>
          <w:color w:val="FF0000"/>
          <w:sz w:val="24"/>
          <w:szCs w:val="24"/>
        </w:rPr>
        <w:t>105</w:t>
      </w:r>
      <w:r w:rsidR="00BD112B" w:rsidRPr="00F30BEA">
        <w:rPr>
          <w:rFonts w:ascii="Times New Roman" w:eastAsia="Times New Roman" w:hAnsi="Times New Roman" w:cs="Times New Roman"/>
          <w:b/>
          <w:bCs/>
          <w:color w:val="FF0000"/>
          <w:sz w:val="24"/>
          <w:szCs w:val="24"/>
        </w:rPr>
        <w:t>:05</w:t>
      </w:r>
      <w:r w:rsidR="007F764B" w:rsidRPr="00F30BEA">
        <w:rPr>
          <w:rFonts w:ascii="Times New Roman" w:eastAsia="Times New Roman" w:hAnsi="Times New Roman" w:cs="Times New Roman"/>
          <w:b/>
          <w:bCs/>
          <w:color w:val="FF0000"/>
          <w:sz w:val="24"/>
          <w:szCs w:val="24"/>
        </w:rPr>
        <w:tab/>
        <w:t>INTRODCUTION TO ART HISTORY</w:t>
      </w:r>
    </w:p>
    <w:p w:rsidR="00852E29" w:rsidRPr="00F30BEA" w:rsidRDefault="00852E29" w:rsidP="00852E29">
      <w:pPr>
        <w:spacing w:after="0" w:line="240" w:lineRule="auto"/>
        <w:jc w:val="center"/>
        <w:rPr>
          <w:rFonts w:ascii="Times New Roman" w:eastAsia="Times New Roman" w:hAnsi="Times New Roman" w:cs="Times New Roman"/>
          <w:color w:val="FF0000"/>
          <w:sz w:val="24"/>
          <w:szCs w:val="24"/>
        </w:rPr>
      </w:pPr>
      <w:r w:rsidRPr="00F30BEA">
        <w:rPr>
          <w:rFonts w:ascii="Times New Roman" w:eastAsia="Times New Roman" w:hAnsi="Times New Roman" w:cs="Times New Roman"/>
          <w:b/>
          <w:bCs/>
          <w:color w:val="FF0000"/>
          <w:sz w:val="24"/>
          <w:szCs w:val="24"/>
        </w:rPr>
        <w:t xml:space="preserve">SYLLABUS, </w:t>
      </w:r>
      <w:r w:rsidR="00A11C75">
        <w:rPr>
          <w:rFonts w:ascii="Times New Roman" w:eastAsia="Times New Roman" w:hAnsi="Times New Roman" w:cs="Times New Roman"/>
          <w:b/>
          <w:bCs/>
          <w:color w:val="FF0000"/>
          <w:sz w:val="24"/>
          <w:szCs w:val="24"/>
        </w:rPr>
        <w:t>Fall 2016</w:t>
      </w:r>
    </w:p>
    <w:p w:rsidR="00F95CFC" w:rsidRPr="00F30BEA" w:rsidRDefault="00F95CFC" w:rsidP="00F95CFC">
      <w:pPr>
        <w:autoSpaceDE w:val="0"/>
        <w:autoSpaceDN w:val="0"/>
        <w:adjustRightInd w:val="0"/>
        <w:spacing w:after="0" w:line="360" w:lineRule="auto"/>
        <w:rPr>
          <w:rFonts w:ascii="Times New Roman" w:hAnsi="Times New Roman" w:cs="Times New Roman"/>
          <w:sz w:val="24"/>
          <w:szCs w:val="24"/>
          <w:u w:val="single"/>
        </w:rPr>
      </w:pPr>
    </w:p>
    <w:tbl>
      <w:tblPr>
        <w:tblW w:w="7500" w:type="dxa"/>
        <w:jc w:val="center"/>
        <w:tblCellSpacing w:w="15" w:type="dxa"/>
        <w:shd w:val="clear" w:color="auto" w:fill="E6E6E6"/>
        <w:tblCellMar>
          <w:left w:w="0" w:type="dxa"/>
          <w:right w:w="0" w:type="dxa"/>
        </w:tblCellMar>
        <w:tblLook w:val="04A0" w:firstRow="1" w:lastRow="0" w:firstColumn="1" w:lastColumn="0" w:noHBand="0" w:noVBand="1"/>
      </w:tblPr>
      <w:tblGrid>
        <w:gridCol w:w="7500"/>
      </w:tblGrid>
      <w:tr w:rsidR="00852E29" w:rsidRPr="00F30BEA" w:rsidTr="00852E29">
        <w:trPr>
          <w:tblCellSpacing w:w="15" w:type="dxa"/>
          <w:jc w:val="center"/>
        </w:trPr>
        <w:tc>
          <w:tcPr>
            <w:tcW w:w="0" w:type="auto"/>
            <w:shd w:val="clear" w:color="auto" w:fill="E6E6E6"/>
            <w:tcMar>
              <w:top w:w="15" w:type="dxa"/>
              <w:left w:w="15" w:type="dxa"/>
              <w:bottom w:w="15" w:type="dxa"/>
              <w:right w:w="15" w:type="dxa"/>
            </w:tcMar>
            <w:vAlign w:val="center"/>
            <w:hideMark/>
          </w:tcPr>
          <w:p w:rsidR="00852E29" w:rsidRPr="00F30BEA" w:rsidRDefault="00852E29" w:rsidP="00852E29">
            <w:pPr>
              <w:spacing w:before="100" w:beforeAutospacing="1" w:after="100" w:afterAutospacing="1" w:line="240" w:lineRule="auto"/>
              <w:jc w:val="center"/>
              <w:rPr>
                <w:rFonts w:ascii="Times New Roman" w:eastAsia="Times New Roman" w:hAnsi="Times New Roman" w:cs="Times New Roman"/>
                <w:sz w:val="24"/>
                <w:szCs w:val="24"/>
              </w:rPr>
            </w:pPr>
          </w:p>
        </w:tc>
      </w:tr>
      <w:tr w:rsidR="00852E29" w:rsidRPr="00F30BEA" w:rsidTr="00852E29">
        <w:trPr>
          <w:tblCellSpacing w:w="15" w:type="dxa"/>
          <w:jc w:val="center"/>
        </w:trPr>
        <w:tc>
          <w:tcPr>
            <w:tcW w:w="0" w:type="auto"/>
            <w:shd w:val="clear" w:color="auto" w:fill="E6E6E6"/>
            <w:tcMar>
              <w:top w:w="15" w:type="dxa"/>
              <w:left w:w="15" w:type="dxa"/>
              <w:bottom w:w="15" w:type="dxa"/>
              <w:right w:w="15" w:type="dxa"/>
            </w:tcMar>
            <w:vAlign w:val="center"/>
            <w:hideMark/>
          </w:tcPr>
          <w:p w:rsidR="00852E29" w:rsidRPr="00F30BEA" w:rsidRDefault="00852E29" w:rsidP="00F47994">
            <w:pPr>
              <w:spacing w:before="100" w:beforeAutospacing="1" w:after="100" w:afterAutospacing="1" w:line="240" w:lineRule="auto"/>
              <w:jc w:val="center"/>
              <w:rPr>
                <w:rFonts w:ascii="Times New Roman" w:eastAsia="Times New Roman" w:hAnsi="Times New Roman" w:cs="Times New Roman"/>
                <w:sz w:val="24"/>
                <w:szCs w:val="24"/>
              </w:rPr>
            </w:pPr>
            <w:r w:rsidRPr="00F30BEA">
              <w:rPr>
                <w:rFonts w:ascii="Times New Roman" w:eastAsia="Times New Roman" w:hAnsi="Times New Roman" w:cs="Times New Roman"/>
                <w:sz w:val="24"/>
                <w:szCs w:val="24"/>
              </w:rPr>
              <w:t xml:space="preserve">Professor Puglisi:  </w:t>
            </w:r>
            <w:r w:rsidRPr="00F30BEA">
              <w:rPr>
                <w:rFonts w:ascii="Times New Roman" w:eastAsia="Times New Roman" w:hAnsi="Times New Roman" w:cs="Times New Roman"/>
                <w:bCs/>
                <w:sz w:val="24"/>
                <w:szCs w:val="24"/>
              </w:rPr>
              <w:t>office hour</w:t>
            </w:r>
            <w:r w:rsidR="007F764B" w:rsidRPr="00F30BEA">
              <w:rPr>
                <w:rFonts w:ascii="Times New Roman" w:eastAsia="Times New Roman" w:hAnsi="Times New Roman" w:cs="Times New Roman"/>
                <w:bCs/>
                <w:sz w:val="24"/>
                <w:szCs w:val="24"/>
              </w:rPr>
              <w:t>s</w:t>
            </w:r>
            <w:r w:rsidRPr="00F30BEA">
              <w:rPr>
                <w:rFonts w:ascii="Times New Roman" w:eastAsia="Times New Roman" w:hAnsi="Times New Roman" w:cs="Times New Roman"/>
                <w:sz w:val="24"/>
                <w:szCs w:val="24"/>
              </w:rPr>
              <w:t xml:space="preserve">: Monday, </w:t>
            </w:r>
            <w:r w:rsidR="00F47994">
              <w:rPr>
                <w:rFonts w:ascii="Times New Roman" w:eastAsia="Times New Roman" w:hAnsi="Times New Roman" w:cs="Times New Roman"/>
                <w:sz w:val="24"/>
                <w:szCs w:val="24"/>
              </w:rPr>
              <w:t>12:15-1:15</w:t>
            </w:r>
            <w:r w:rsidR="002321FF">
              <w:rPr>
                <w:rFonts w:ascii="Times New Roman" w:eastAsia="Times New Roman" w:hAnsi="Times New Roman" w:cs="Times New Roman"/>
                <w:sz w:val="24"/>
                <w:szCs w:val="24"/>
              </w:rPr>
              <w:t xml:space="preserve"> at</w:t>
            </w:r>
            <w:r w:rsidRPr="00F30BEA">
              <w:rPr>
                <w:rFonts w:ascii="Times New Roman" w:eastAsia="Times New Roman" w:hAnsi="Times New Roman" w:cs="Times New Roman"/>
                <w:sz w:val="24"/>
                <w:szCs w:val="24"/>
              </w:rPr>
              <w:br/>
            </w:r>
            <w:r w:rsidR="007F764B" w:rsidRPr="00F30BEA">
              <w:rPr>
                <w:rFonts w:ascii="Times New Roman" w:eastAsia="Times New Roman" w:hAnsi="Times New Roman" w:cs="Times New Roman"/>
                <w:sz w:val="24"/>
                <w:szCs w:val="24"/>
              </w:rPr>
              <w:t xml:space="preserve">Art History Hall, Douglass, </w:t>
            </w:r>
            <w:r w:rsidRPr="00F30BEA">
              <w:rPr>
                <w:rFonts w:ascii="Times New Roman" w:eastAsia="Times New Roman" w:hAnsi="Times New Roman" w:cs="Times New Roman"/>
                <w:sz w:val="24"/>
                <w:szCs w:val="24"/>
              </w:rPr>
              <w:t xml:space="preserve">Rm. </w:t>
            </w:r>
            <w:r w:rsidR="00990847">
              <w:rPr>
                <w:rFonts w:ascii="Times New Roman" w:eastAsia="Times New Roman" w:hAnsi="Times New Roman" w:cs="Times New Roman"/>
                <w:sz w:val="24"/>
                <w:szCs w:val="24"/>
              </w:rPr>
              <w:t>211</w:t>
            </w:r>
            <w:r w:rsidRPr="00F30BEA">
              <w:rPr>
                <w:rFonts w:ascii="Times New Roman" w:eastAsia="Times New Roman" w:hAnsi="Times New Roman" w:cs="Times New Roman"/>
                <w:sz w:val="24"/>
                <w:szCs w:val="24"/>
              </w:rPr>
              <w:t>, </w:t>
            </w:r>
            <w:r w:rsidR="007F764B" w:rsidRPr="00F30BEA">
              <w:rPr>
                <w:rFonts w:ascii="Times New Roman" w:eastAsia="Times New Roman" w:hAnsi="Times New Roman" w:cs="Times New Roman"/>
                <w:sz w:val="24"/>
                <w:szCs w:val="24"/>
              </w:rPr>
              <w:t xml:space="preserve">and </w:t>
            </w:r>
            <w:r w:rsidR="00F47994">
              <w:rPr>
                <w:rFonts w:ascii="Times New Roman" w:eastAsia="Times New Roman" w:hAnsi="Times New Roman" w:cs="Times New Roman"/>
                <w:sz w:val="24"/>
                <w:szCs w:val="24"/>
              </w:rPr>
              <w:t>by appointment</w:t>
            </w:r>
            <w:r w:rsidR="00983723" w:rsidRPr="00F30BEA">
              <w:rPr>
                <w:rFonts w:ascii="Times New Roman" w:eastAsia="Times New Roman" w:hAnsi="Times New Roman" w:cs="Times New Roman"/>
                <w:sz w:val="24"/>
                <w:szCs w:val="24"/>
              </w:rPr>
              <w:t xml:space="preserve"> </w:t>
            </w:r>
            <w:r w:rsidR="002321FF">
              <w:rPr>
                <w:rFonts w:ascii="Times New Roman" w:eastAsia="Times New Roman" w:hAnsi="Times New Roman" w:cs="Times New Roman"/>
                <w:sz w:val="24"/>
                <w:szCs w:val="24"/>
              </w:rPr>
              <w:t xml:space="preserve">at </w:t>
            </w:r>
            <w:r w:rsidR="00F47994">
              <w:rPr>
                <w:rFonts w:ascii="Times New Roman" w:eastAsia="Times New Roman" w:hAnsi="Times New Roman" w:cs="Times New Roman"/>
                <w:sz w:val="24"/>
                <w:szCs w:val="24"/>
              </w:rPr>
              <w:t>Voorhees Hall, CAC, Rm. 213</w:t>
            </w:r>
            <w:r w:rsidR="007F764B" w:rsidRPr="00F30BEA">
              <w:rPr>
                <w:rFonts w:ascii="Times New Roman" w:eastAsia="Times New Roman" w:hAnsi="Times New Roman" w:cs="Times New Roman"/>
                <w:sz w:val="24"/>
                <w:szCs w:val="24"/>
              </w:rPr>
              <w:t xml:space="preserve"> </w:t>
            </w:r>
            <w:r w:rsidRPr="00F30BEA">
              <w:rPr>
                <w:rFonts w:ascii="Times New Roman" w:eastAsia="Times New Roman" w:hAnsi="Times New Roman" w:cs="Times New Roman"/>
                <w:sz w:val="24"/>
                <w:szCs w:val="24"/>
              </w:rPr>
              <w:t>(</w:t>
            </w:r>
            <w:r w:rsidR="003B2D57" w:rsidRPr="00F30BEA">
              <w:rPr>
                <w:rFonts w:ascii="Times New Roman" w:eastAsia="Times New Roman" w:hAnsi="Times New Roman" w:cs="Times New Roman"/>
                <w:sz w:val="24"/>
                <w:szCs w:val="24"/>
              </w:rPr>
              <w:t>1-848-</w:t>
            </w:r>
            <w:r w:rsidRPr="00F30BEA">
              <w:rPr>
                <w:rFonts w:ascii="Times New Roman" w:eastAsia="Times New Roman" w:hAnsi="Times New Roman" w:cs="Times New Roman"/>
                <w:sz w:val="24"/>
                <w:szCs w:val="24"/>
              </w:rPr>
              <w:t>932-</w:t>
            </w:r>
            <w:r w:rsidR="003B2D57" w:rsidRPr="00F30BEA">
              <w:rPr>
                <w:rFonts w:ascii="Times New Roman" w:eastAsia="Times New Roman" w:hAnsi="Times New Roman" w:cs="Times New Roman"/>
                <w:sz w:val="24"/>
                <w:szCs w:val="24"/>
              </w:rPr>
              <w:t>1</w:t>
            </w:r>
            <w:r w:rsidR="007F764B" w:rsidRPr="00F30BEA">
              <w:rPr>
                <w:rFonts w:ascii="Times New Roman" w:eastAsia="Times New Roman" w:hAnsi="Times New Roman" w:cs="Times New Roman"/>
                <w:sz w:val="24"/>
                <w:szCs w:val="24"/>
              </w:rPr>
              <w:t>329</w:t>
            </w:r>
            <w:r w:rsidR="002321FF">
              <w:rPr>
                <w:rFonts w:ascii="Times New Roman" w:eastAsia="Times New Roman" w:hAnsi="Times New Roman" w:cs="Times New Roman"/>
                <w:sz w:val="24"/>
                <w:szCs w:val="24"/>
              </w:rPr>
              <w:t>)</w:t>
            </w:r>
            <w:r w:rsidRPr="00F30BEA">
              <w:rPr>
                <w:rFonts w:ascii="Times New Roman" w:eastAsia="Times New Roman" w:hAnsi="Times New Roman" w:cs="Times New Roman"/>
                <w:sz w:val="24"/>
                <w:szCs w:val="24"/>
              </w:rPr>
              <w:t xml:space="preserve"> </w:t>
            </w:r>
            <w:hyperlink r:id="rId6" w:history="1">
              <w:r w:rsidRPr="00F30BEA">
                <w:rPr>
                  <w:rFonts w:ascii="Times New Roman" w:eastAsia="Times New Roman" w:hAnsi="Times New Roman" w:cs="Times New Roman"/>
                  <w:color w:val="0000FF"/>
                  <w:sz w:val="24"/>
                  <w:szCs w:val="24"/>
                  <w:u w:val="single"/>
                </w:rPr>
                <w:t>mailto:cpuglisi@rci.rutgers.edu</w:t>
              </w:r>
            </w:hyperlink>
            <w:r w:rsidRPr="00F30BEA">
              <w:rPr>
                <w:rFonts w:ascii="Times New Roman" w:eastAsia="Times New Roman" w:hAnsi="Times New Roman" w:cs="Times New Roman"/>
                <w:sz w:val="24"/>
                <w:szCs w:val="24"/>
              </w:rPr>
              <w:t>)</w:t>
            </w:r>
          </w:p>
        </w:tc>
      </w:tr>
    </w:tbl>
    <w:p w:rsidR="00983723" w:rsidRPr="00F30BEA" w:rsidRDefault="00983723" w:rsidP="00852E29">
      <w:pPr>
        <w:spacing w:before="100" w:beforeAutospacing="1" w:after="100" w:afterAutospacing="1" w:line="240" w:lineRule="auto"/>
        <w:jc w:val="center"/>
        <w:rPr>
          <w:rFonts w:ascii="Times New Roman" w:eastAsia="Times New Roman" w:hAnsi="Times New Roman" w:cs="Times New Roman"/>
          <w:b/>
          <w:bCs/>
          <w:sz w:val="24"/>
          <w:szCs w:val="24"/>
        </w:rPr>
      </w:pPr>
      <w:r w:rsidRPr="00F30BEA">
        <w:rPr>
          <w:rFonts w:ascii="Times New Roman" w:eastAsia="Times New Roman" w:hAnsi="Times New Roman" w:cs="Times New Roman"/>
          <w:b/>
          <w:bCs/>
          <w:sz w:val="24"/>
          <w:szCs w:val="24"/>
        </w:rPr>
        <w:t xml:space="preserve">TEXT: </w:t>
      </w:r>
      <w:r w:rsidR="0055574B">
        <w:rPr>
          <w:rFonts w:ascii="Times New Roman" w:eastAsia="Times New Roman" w:hAnsi="Times New Roman" w:cs="Times New Roman"/>
          <w:bCs/>
          <w:sz w:val="24"/>
          <w:szCs w:val="24"/>
        </w:rPr>
        <w:t xml:space="preserve">P. Davies, et al., </w:t>
      </w:r>
      <w:r w:rsidRPr="0055574B">
        <w:rPr>
          <w:rFonts w:ascii="Times New Roman" w:eastAsia="Times New Roman" w:hAnsi="Times New Roman" w:cs="Times New Roman"/>
          <w:bCs/>
          <w:i/>
          <w:sz w:val="24"/>
          <w:szCs w:val="24"/>
        </w:rPr>
        <w:t>Janson</w:t>
      </w:r>
      <w:r w:rsidR="0055574B">
        <w:rPr>
          <w:rFonts w:ascii="Times New Roman" w:eastAsia="Times New Roman" w:hAnsi="Times New Roman" w:cs="Times New Roman"/>
          <w:bCs/>
          <w:i/>
          <w:sz w:val="24"/>
          <w:szCs w:val="24"/>
        </w:rPr>
        <w:t>’s History of Art</w:t>
      </w:r>
      <w:r w:rsidR="00F47994">
        <w:rPr>
          <w:rFonts w:ascii="Times New Roman" w:eastAsia="Times New Roman" w:hAnsi="Times New Roman" w:cs="Times New Roman"/>
          <w:bCs/>
          <w:i/>
          <w:sz w:val="24"/>
          <w:szCs w:val="24"/>
        </w:rPr>
        <w:t>: The Western Tradition</w:t>
      </w:r>
      <w:r w:rsidR="0055574B">
        <w:rPr>
          <w:rFonts w:ascii="Times New Roman" w:eastAsia="Times New Roman" w:hAnsi="Times New Roman" w:cs="Times New Roman"/>
          <w:bCs/>
          <w:i/>
          <w:sz w:val="24"/>
          <w:szCs w:val="24"/>
        </w:rPr>
        <w:t xml:space="preserve">, </w:t>
      </w:r>
      <w:r w:rsidR="0055574B">
        <w:rPr>
          <w:rFonts w:ascii="Times New Roman" w:eastAsia="Times New Roman" w:hAnsi="Times New Roman" w:cs="Times New Roman"/>
          <w:bCs/>
          <w:sz w:val="24"/>
          <w:szCs w:val="24"/>
        </w:rPr>
        <w:t>8</w:t>
      </w:r>
      <w:r w:rsidR="0055574B" w:rsidRPr="0055574B">
        <w:rPr>
          <w:rFonts w:ascii="Times New Roman" w:eastAsia="Times New Roman" w:hAnsi="Times New Roman" w:cs="Times New Roman"/>
          <w:bCs/>
          <w:sz w:val="24"/>
          <w:szCs w:val="24"/>
          <w:vertAlign w:val="superscript"/>
        </w:rPr>
        <w:t>th</w:t>
      </w:r>
      <w:r w:rsidR="00A96208">
        <w:rPr>
          <w:rFonts w:ascii="Times New Roman" w:eastAsia="Times New Roman" w:hAnsi="Times New Roman" w:cs="Times New Roman"/>
          <w:bCs/>
          <w:sz w:val="24"/>
          <w:szCs w:val="24"/>
        </w:rPr>
        <w:t xml:space="preserve"> ed., vol. 1</w:t>
      </w:r>
      <w:r w:rsidR="00450B50">
        <w:rPr>
          <w:rFonts w:ascii="Times New Roman" w:eastAsia="Times New Roman" w:hAnsi="Times New Roman" w:cs="Times New Roman"/>
          <w:bCs/>
          <w:sz w:val="24"/>
          <w:szCs w:val="24"/>
        </w:rPr>
        <w:t xml:space="preserve"> </w:t>
      </w:r>
    </w:p>
    <w:p w:rsidR="0055574B" w:rsidRPr="0055574B" w:rsidRDefault="00852E29" w:rsidP="0055574B">
      <w:pPr>
        <w:spacing w:after="0" w:line="240" w:lineRule="auto"/>
        <w:jc w:val="center"/>
        <w:rPr>
          <w:rFonts w:ascii="Times New Roman" w:eastAsia="Times New Roman" w:hAnsi="Times New Roman" w:cs="Times New Roman"/>
          <w:sz w:val="24"/>
          <w:szCs w:val="24"/>
        </w:rPr>
      </w:pPr>
      <w:r w:rsidRPr="0055574B">
        <w:rPr>
          <w:rFonts w:ascii="Times New Roman" w:eastAsia="Times New Roman" w:hAnsi="Times New Roman" w:cs="Times New Roman"/>
          <w:b/>
          <w:bCs/>
          <w:sz w:val="24"/>
          <w:szCs w:val="24"/>
        </w:rPr>
        <w:t>SCHEDULE OF LECTURES</w:t>
      </w:r>
      <w:r w:rsidR="003B3DF5" w:rsidRPr="0055574B">
        <w:rPr>
          <w:rFonts w:ascii="Times New Roman" w:eastAsia="Times New Roman" w:hAnsi="Times New Roman" w:cs="Times New Roman"/>
          <w:b/>
          <w:bCs/>
          <w:sz w:val="24"/>
          <w:szCs w:val="24"/>
        </w:rPr>
        <w:t xml:space="preserve"> (</w:t>
      </w:r>
      <w:r w:rsidR="003B3DF5" w:rsidRPr="0055574B">
        <w:rPr>
          <w:rFonts w:ascii="Times New Roman" w:eastAsia="Times New Roman" w:hAnsi="Times New Roman" w:cs="Times New Roman"/>
          <w:b/>
          <w:bCs/>
          <w:i/>
          <w:sz w:val="24"/>
          <w:szCs w:val="24"/>
        </w:rPr>
        <w:t>subject to revision</w:t>
      </w:r>
      <w:r w:rsidR="003B3DF5" w:rsidRPr="0055574B">
        <w:rPr>
          <w:rFonts w:ascii="Times New Roman" w:eastAsia="Times New Roman" w:hAnsi="Times New Roman" w:cs="Times New Roman"/>
          <w:b/>
          <w:bCs/>
          <w:sz w:val="24"/>
          <w:szCs w:val="24"/>
        </w:rPr>
        <w:t>)</w:t>
      </w:r>
    </w:p>
    <w:p w:rsidR="0055574B" w:rsidRDefault="0055574B" w:rsidP="0055574B">
      <w:pPr>
        <w:spacing w:after="0" w:line="240" w:lineRule="auto"/>
        <w:jc w:val="center"/>
        <w:rPr>
          <w:sz w:val="24"/>
          <w:szCs w:val="24"/>
        </w:rPr>
      </w:pPr>
    </w:p>
    <w:p w:rsidR="00852E29" w:rsidRDefault="00567A27" w:rsidP="0055574B">
      <w:pPr>
        <w:spacing w:after="0" w:line="240" w:lineRule="auto"/>
        <w:rPr>
          <w:rFonts w:ascii="Times New Roman" w:eastAsia="Times New Roman" w:hAnsi="Times New Roman" w:cs="Times New Roman"/>
          <w:sz w:val="24"/>
          <w:szCs w:val="24"/>
        </w:rPr>
      </w:pPr>
      <w:r w:rsidRPr="0055574B">
        <w:rPr>
          <w:rFonts w:ascii="Times New Roman" w:eastAsia="Times New Roman" w:hAnsi="Times New Roman" w:cs="Times New Roman"/>
          <w:sz w:val="24"/>
          <w:szCs w:val="24"/>
        </w:rPr>
        <w:t>MTH2--10:55-12:15pm.</w:t>
      </w:r>
      <w:r>
        <w:rPr>
          <w:rFonts w:ascii="Times New Roman" w:eastAsia="Times New Roman" w:hAnsi="Times New Roman" w:cs="Times New Roman"/>
          <w:sz w:val="24"/>
          <w:szCs w:val="24"/>
        </w:rPr>
        <w:t xml:space="preserve"> </w:t>
      </w:r>
      <w:r w:rsidR="0055574B" w:rsidRPr="0055574B">
        <w:rPr>
          <w:sz w:val="24"/>
          <w:szCs w:val="24"/>
        </w:rPr>
        <w:t xml:space="preserve">Two weekly lectures of 80 minutes in </w:t>
      </w:r>
      <w:r w:rsidR="0055574B" w:rsidRPr="0055574B">
        <w:rPr>
          <w:rFonts w:ascii="Times New Roman" w:eastAsia="Times New Roman" w:hAnsi="Times New Roman" w:cs="Times New Roman"/>
          <w:sz w:val="24"/>
          <w:szCs w:val="24"/>
        </w:rPr>
        <w:t xml:space="preserve">Art History Hall, Rm 200, </w:t>
      </w:r>
      <w:r w:rsidR="007F764B" w:rsidRPr="0055574B">
        <w:rPr>
          <w:rFonts w:ascii="Times New Roman" w:eastAsia="Times New Roman" w:hAnsi="Times New Roman" w:cs="Times New Roman"/>
          <w:sz w:val="24"/>
          <w:szCs w:val="24"/>
        </w:rPr>
        <w:t>Douglass</w:t>
      </w:r>
      <w:r w:rsidR="0055574B" w:rsidRPr="0055574B">
        <w:rPr>
          <w:rFonts w:ascii="Times New Roman" w:eastAsia="Times New Roman" w:hAnsi="Times New Roman" w:cs="Times New Roman"/>
          <w:sz w:val="24"/>
          <w:szCs w:val="24"/>
        </w:rPr>
        <w:t xml:space="preserve"> Campus</w:t>
      </w:r>
      <w:r w:rsidR="007F764B" w:rsidRPr="0055574B">
        <w:rPr>
          <w:rFonts w:ascii="Times New Roman" w:eastAsia="Times New Roman" w:hAnsi="Times New Roman" w:cs="Times New Roman"/>
          <w:sz w:val="24"/>
          <w:szCs w:val="24"/>
        </w:rPr>
        <w:t>,</w:t>
      </w:r>
      <w:r w:rsidR="00AA7755" w:rsidRPr="0055574B">
        <w:rPr>
          <w:rFonts w:ascii="Times New Roman" w:eastAsia="Times New Roman" w:hAnsi="Times New Roman" w:cs="Times New Roman"/>
          <w:sz w:val="24"/>
          <w:szCs w:val="24"/>
        </w:rPr>
        <w:t xml:space="preserve"> </w:t>
      </w:r>
    </w:p>
    <w:p w:rsidR="0055574B" w:rsidRPr="0055574B" w:rsidRDefault="0055574B" w:rsidP="0055574B">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7"/>
        <w:gridCol w:w="3589"/>
        <w:gridCol w:w="3364"/>
      </w:tblGrid>
      <w:tr w:rsidR="00852E29" w:rsidRPr="00F30BEA" w:rsidTr="001E160F">
        <w:trPr>
          <w:tblCellSpacing w:w="15" w:type="dxa"/>
          <w:jc w:val="center"/>
        </w:trPr>
        <w:tc>
          <w:tcPr>
            <w:tcW w:w="9390" w:type="dxa"/>
            <w:gridSpan w:val="3"/>
            <w:tcBorders>
              <w:top w:val="nil"/>
              <w:left w:val="nil"/>
              <w:bottom w:val="nil"/>
              <w:right w:val="nil"/>
            </w:tcBorders>
            <w:tcMar>
              <w:top w:w="15" w:type="dxa"/>
              <w:left w:w="15" w:type="dxa"/>
              <w:bottom w:w="15" w:type="dxa"/>
              <w:right w:w="15" w:type="dxa"/>
            </w:tcMar>
            <w:vAlign w:val="center"/>
            <w:hideMark/>
          </w:tcPr>
          <w:p w:rsidR="00852E29" w:rsidRPr="00F30BEA" w:rsidRDefault="00852E29" w:rsidP="00852E29">
            <w:pPr>
              <w:spacing w:before="100" w:beforeAutospacing="1" w:after="100" w:afterAutospacing="1" w:line="240" w:lineRule="auto"/>
              <w:jc w:val="center"/>
              <w:rPr>
                <w:rFonts w:ascii="Times New Roman" w:eastAsia="Times New Roman" w:hAnsi="Times New Roman" w:cs="Times New Roman"/>
                <w:sz w:val="24"/>
                <w:szCs w:val="24"/>
              </w:rPr>
            </w:pPr>
          </w:p>
        </w:tc>
      </w:tr>
      <w:tr w:rsidR="00622BC4"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2BC4" w:rsidRPr="00622BC4" w:rsidRDefault="00622BC4" w:rsidP="00852E2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2BC4" w:rsidRPr="00622BC4" w:rsidRDefault="00622BC4" w:rsidP="002D6EEC">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TOPICS</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22BC4" w:rsidRPr="00622BC4" w:rsidRDefault="00622BC4" w:rsidP="00852E2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1D65DF"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B4810" w:rsidP="002D6EEC">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7" w:history="1">
              <w:r w:rsidR="00852E29" w:rsidRPr="00F30BEA">
                <w:rPr>
                  <w:rFonts w:ascii="Times New Roman" w:eastAsia="Times New Roman" w:hAnsi="Times New Roman" w:cs="Times New Roman"/>
                  <w:color w:val="000000" w:themeColor="text1"/>
                  <w:sz w:val="24"/>
                  <w:szCs w:val="24"/>
                </w:rPr>
                <w:t xml:space="preserve">Introduction </w:t>
              </w:r>
            </w:hyperlink>
            <w:r w:rsidR="0000600C">
              <w:rPr>
                <w:rFonts w:ascii="Times New Roman" w:eastAsia="Times New Roman" w:hAnsi="Times New Roman" w:cs="Times New Roman"/>
                <w:color w:val="000000" w:themeColor="text1"/>
                <w:sz w:val="24"/>
                <w:szCs w:val="24"/>
              </w:rPr>
              <w:t>and Prehistoric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55574B"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xiii-xxiii</w:t>
            </w:r>
            <w:r w:rsidR="00B75E6D">
              <w:rPr>
                <w:rFonts w:ascii="Times New Roman" w:eastAsia="Times New Roman" w:hAnsi="Times New Roman" w:cs="Times New Roman"/>
                <w:sz w:val="24"/>
                <w:szCs w:val="24"/>
              </w:rPr>
              <w:t xml:space="preserve">, </w:t>
            </w:r>
            <w:r w:rsidR="00B75E6D" w:rsidRPr="0000600C">
              <w:rPr>
                <w:rFonts w:ascii="Times New Roman" w:eastAsia="Times New Roman" w:hAnsi="Times New Roman" w:cs="Times New Roman"/>
                <w:sz w:val="24"/>
                <w:szCs w:val="24"/>
              </w:rPr>
              <w:t>1-19</w:t>
            </w:r>
          </w:p>
        </w:tc>
      </w:tr>
      <w:tr w:rsidR="00B75086" w:rsidRPr="00F30BEA" w:rsidTr="003B3DF5">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75086" w:rsidRPr="00F30BEA" w:rsidRDefault="00B75E6D" w:rsidP="001D65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D65DF">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001D65DF">
              <w:rPr>
                <w:rFonts w:ascii="Times New Roman" w:eastAsia="Times New Roman" w:hAnsi="Times New Roman" w:cs="Times New Roman"/>
                <w:sz w:val="24"/>
                <w:szCs w:val="24"/>
              </w:rPr>
              <w:t>9/15</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75086" w:rsidRPr="00F30BEA" w:rsidRDefault="00AD4D03" w:rsidP="003B3DF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Near Eastern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75086" w:rsidRPr="00F30BEA" w:rsidRDefault="0055574B" w:rsidP="003B3D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21-47</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1D65DF" w:rsidP="00555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9/19</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AD4D03" w:rsidP="000000AC">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Egyptian Art</w:t>
            </w:r>
            <w:r w:rsidR="000000AC">
              <w:rPr>
                <w:rFonts w:ascii="Times New Roman" w:hAnsi="Times New Roman" w:cs="Times New Roman"/>
                <w:sz w:val="24"/>
                <w:szCs w:val="24"/>
              </w:rPr>
              <w:t xml:space="preserve"> of the Old Kingdom</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55574B"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49-62</w:t>
            </w:r>
          </w:p>
        </w:tc>
      </w:tr>
      <w:tr w:rsidR="0055574B"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574B" w:rsidRPr="00F30BEA" w:rsidRDefault="001D65DF"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9/22</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574B" w:rsidRDefault="0055574B" w:rsidP="00852E2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Egyptian Ar</w:t>
            </w:r>
            <w:r w:rsidR="000000AC">
              <w:rPr>
                <w:rFonts w:ascii="Times New Roman" w:hAnsi="Times New Roman" w:cs="Times New Roman"/>
                <w:sz w:val="24"/>
                <w:szCs w:val="24"/>
              </w:rPr>
              <w:t>t of the Middle and New Kingdoms</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574B" w:rsidRPr="00F30BEA" w:rsidRDefault="000000AC"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62-79</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1D65DF"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9/26</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B4810" w:rsidP="00AD4D03">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8" w:history="1">
              <w:r w:rsidR="00AD4D03">
                <w:rPr>
                  <w:rFonts w:ascii="Times New Roman" w:eastAsia="Times New Roman" w:hAnsi="Times New Roman" w:cs="Times New Roman"/>
                  <w:color w:val="000000" w:themeColor="text1"/>
                  <w:sz w:val="24"/>
                  <w:szCs w:val="24"/>
                </w:rPr>
                <w:t>Aegean</w:t>
              </w:r>
            </w:hyperlink>
            <w:r w:rsidR="00AD4D03">
              <w:rPr>
                <w:rFonts w:ascii="Times New Roman" w:eastAsia="Times New Roman" w:hAnsi="Times New Roman" w:cs="Times New Roman"/>
                <w:color w:val="000000" w:themeColor="text1"/>
                <w:sz w:val="24"/>
                <w:szCs w:val="24"/>
              </w:rPr>
              <w:t xml:space="preserve">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0000AC"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81-101</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1D65DF" w:rsidP="00FF60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9/29</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B4810" w:rsidP="00AD4D03">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9" w:history="1">
              <w:r w:rsidR="00AD4D03">
                <w:rPr>
                  <w:rFonts w:ascii="Times New Roman" w:eastAsia="Times New Roman" w:hAnsi="Times New Roman" w:cs="Times New Roman"/>
                  <w:color w:val="000000" w:themeColor="text1"/>
                  <w:sz w:val="24"/>
                  <w:szCs w:val="24"/>
                </w:rPr>
                <w:t>Archaic</w:t>
              </w:r>
            </w:hyperlink>
            <w:r w:rsidR="00AD4D03">
              <w:rPr>
                <w:rFonts w:ascii="Times New Roman" w:eastAsia="Times New Roman" w:hAnsi="Times New Roman" w:cs="Times New Roman"/>
                <w:color w:val="000000" w:themeColor="text1"/>
                <w:sz w:val="24"/>
                <w:szCs w:val="24"/>
              </w:rPr>
              <w:t xml:space="preserve"> Greek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0000AC"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103-123</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1D65DF"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AD4D03" w:rsidP="00064F3B">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Classical Greek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0000AC"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123-147</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1D65DF"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AD4D03" w:rsidP="00064F3B">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Hellenistic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852E29" w:rsidP="000000AC">
            <w:pPr>
              <w:spacing w:before="100" w:beforeAutospacing="1" w:after="100" w:afterAutospacing="1" w:line="240" w:lineRule="auto"/>
              <w:rPr>
                <w:rFonts w:ascii="Times New Roman" w:eastAsia="Times New Roman" w:hAnsi="Times New Roman" w:cs="Times New Roman"/>
                <w:sz w:val="24"/>
                <w:szCs w:val="24"/>
              </w:rPr>
            </w:pPr>
            <w:r w:rsidRPr="00F30BEA">
              <w:rPr>
                <w:rFonts w:ascii="Times New Roman" w:eastAsia="Times New Roman" w:hAnsi="Times New Roman" w:cs="Times New Roman"/>
                <w:sz w:val="24"/>
                <w:szCs w:val="24"/>
              </w:rPr>
              <w:t> </w:t>
            </w:r>
            <w:r w:rsidR="000000AC">
              <w:rPr>
                <w:rFonts w:ascii="Times New Roman" w:eastAsia="Times New Roman" w:hAnsi="Times New Roman" w:cs="Times New Roman"/>
                <w:sz w:val="24"/>
                <w:szCs w:val="24"/>
              </w:rPr>
              <w:t>147-179</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1D65DF"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B4810" w:rsidP="000000AC">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0" w:history="1">
              <w:r w:rsidR="00DE5C51">
                <w:rPr>
                  <w:rFonts w:ascii="Times New Roman" w:eastAsia="Times New Roman" w:hAnsi="Times New Roman" w:cs="Times New Roman"/>
                  <w:color w:val="000000" w:themeColor="text1"/>
                  <w:sz w:val="24"/>
                  <w:szCs w:val="24"/>
                </w:rPr>
                <w:t>Roman</w:t>
              </w:r>
            </w:hyperlink>
            <w:r w:rsidR="00DE5C51">
              <w:rPr>
                <w:rFonts w:ascii="Times New Roman" w:eastAsia="Times New Roman" w:hAnsi="Times New Roman" w:cs="Times New Roman"/>
                <w:color w:val="000000" w:themeColor="text1"/>
                <w:sz w:val="24"/>
                <w:szCs w:val="24"/>
              </w:rPr>
              <w:t xml:space="preserve"> Art of the Republic</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E5C51"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181-193, 203-208</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1D65DF"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B4810" w:rsidP="005153FD">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1" w:history="1">
              <w:r w:rsidR="00DE5C51">
                <w:rPr>
                  <w:rFonts w:ascii="Times New Roman" w:eastAsia="Times New Roman" w:hAnsi="Times New Roman" w:cs="Times New Roman"/>
                  <w:color w:val="000000" w:themeColor="text1"/>
                  <w:sz w:val="24"/>
                  <w:szCs w:val="24"/>
                </w:rPr>
                <w:t>Roman</w:t>
              </w:r>
            </w:hyperlink>
            <w:r w:rsidR="00DE5C51">
              <w:rPr>
                <w:rFonts w:ascii="Times New Roman" w:eastAsia="Times New Roman" w:hAnsi="Times New Roman" w:cs="Times New Roman"/>
                <w:color w:val="000000" w:themeColor="text1"/>
                <w:sz w:val="24"/>
                <w:szCs w:val="24"/>
              </w:rPr>
              <w:t xml:space="preserve"> Public Architecture</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E5C51" w:rsidP="005153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183-188, 196-203</w:t>
            </w:r>
          </w:p>
        </w:tc>
      </w:tr>
      <w:tr w:rsidR="00E230E1"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30E1" w:rsidRPr="00F30BEA" w:rsidRDefault="001D65DF" w:rsidP="001C1E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10/17</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30E1" w:rsidRPr="00F30BEA" w:rsidRDefault="00DE5C51" w:rsidP="00E230E1">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Roman Domestic Architecture and Painting</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30E1" w:rsidRPr="00F30BEA" w:rsidRDefault="00DE5C51"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194-196, 216-222</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53C27" w:rsidP="001D65DF">
            <w:pPr>
              <w:spacing w:before="100" w:beforeAutospacing="1" w:after="100" w:afterAutospacing="1" w:line="240" w:lineRule="auto"/>
              <w:rPr>
                <w:rFonts w:ascii="Times New Roman" w:eastAsia="Times New Roman" w:hAnsi="Times New Roman" w:cs="Times New Roman"/>
                <w:sz w:val="24"/>
                <w:szCs w:val="24"/>
              </w:rPr>
            </w:pPr>
            <w:r w:rsidRPr="00F30BEA">
              <w:rPr>
                <w:rFonts w:ascii="Times New Roman" w:eastAsia="Times New Roman" w:hAnsi="Times New Roman" w:cs="Times New Roman"/>
                <w:sz w:val="24"/>
                <w:szCs w:val="24"/>
              </w:rPr>
              <w:t>10/</w:t>
            </w:r>
            <w:r w:rsidR="001D65DF">
              <w:rPr>
                <w:rFonts w:ascii="Times New Roman" w:eastAsia="Times New Roman" w:hAnsi="Times New Roman" w:cs="Times New Roman"/>
                <w:sz w:val="24"/>
                <w:szCs w:val="24"/>
              </w:rPr>
              <w:t>20</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B4810" w:rsidP="000000AC">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 w:history="1">
              <w:r w:rsidR="00DE5C51">
                <w:rPr>
                  <w:rFonts w:ascii="Times New Roman" w:eastAsia="Times New Roman" w:hAnsi="Times New Roman" w:cs="Times New Roman"/>
                  <w:color w:val="000000" w:themeColor="text1"/>
                  <w:sz w:val="24"/>
                  <w:szCs w:val="24"/>
                </w:rPr>
                <w:t>Roman</w:t>
              </w:r>
            </w:hyperlink>
            <w:r w:rsidR="00DE5C51">
              <w:rPr>
                <w:rFonts w:ascii="Times New Roman" w:eastAsia="Times New Roman" w:hAnsi="Times New Roman" w:cs="Times New Roman"/>
                <w:color w:val="000000" w:themeColor="text1"/>
                <w:sz w:val="24"/>
                <w:szCs w:val="24"/>
              </w:rPr>
              <w:t xml:space="preserve"> Art of the Empire</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E5C51"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203-216, 222-232</w:t>
            </w:r>
          </w:p>
        </w:tc>
      </w:tr>
      <w:tr w:rsidR="001E160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53C27" w:rsidP="001D65DF">
            <w:pPr>
              <w:spacing w:before="100" w:beforeAutospacing="1" w:after="100" w:afterAutospacing="1" w:line="240" w:lineRule="auto"/>
              <w:rPr>
                <w:rFonts w:ascii="Times New Roman" w:eastAsia="Times New Roman" w:hAnsi="Times New Roman" w:cs="Times New Roman"/>
                <w:sz w:val="24"/>
                <w:szCs w:val="24"/>
              </w:rPr>
            </w:pPr>
            <w:r w:rsidRPr="00F30BEA">
              <w:rPr>
                <w:rFonts w:ascii="Times New Roman" w:eastAsia="Times New Roman" w:hAnsi="Times New Roman" w:cs="Times New Roman"/>
                <w:sz w:val="24"/>
                <w:szCs w:val="24"/>
              </w:rPr>
              <w:t>10/</w:t>
            </w:r>
            <w:r w:rsidR="001D65DF">
              <w:rPr>
                <w:rFonts w:ascii="Times New Roman" w:eastAsia="Times New Roman" w:hAnsi="Times New Roman" w:cs="Times New Roman"/>
                <w:sz w:val="24"/>
                <w:szCs w:val="24"/>
              </w:rPr>
              <w:t>24</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E5C51" w:rsidP="00A92959">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Roman Art of the Late Empire</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DE5C51" w:rsidP="00DE5C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222-232</w:t>
            </w:r>
          </w:p>
        </w:tc>
      </w:tr>
      <w:tr w:rsidR="001E160F" w:rsidRPr="00F30BEA" w:rsidTr="00903DF1">
        <w:trPr>
          <w:trHeight w:val="585"/>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B3DF5" w:rsidRPr="00F30BEA" w:rsidRDefault="00F30BEA" w:rsidP="003B3DF5">
            <w:pPr>
              <w:spacing w:before="100" w:beforeAutospacing="1" w:after="100" w:afterAutospacing="1" w:line="240" w:lineRule="auto"/>
              <w:rPr>
                <w:rFonts w:ascii="Times New Roman" w:eastAsia="Times New Roman" w:hAnsi="Times New Roman" w:cs="Times New Roman"/>
                <w:b/>
                <w:color w:val="FF0000"/>
                <w:sz w:val="24"/>
                <w:szCs w:val="24"/>
              </w:rPr>
            </w:pPr>
            <w:r w:rsidRPr="00F30BEA">
              <w:rPr>
                <w:rFonts w:ascii="Times New Roman" w:eastAsia="Times New Roman" w:hAnsi="Times New Roman" w:cs="Times New Roman"/>
                <w:b/>
                <w:color w:val="FF0000"/>
                <w:sz w:val="24"/>
                <w:szCs w:val="24"/>
              </w:rPr>
              <w:t>10/2</w:t>
            </w:r>
            <w:r w:rsidR="001D65DF">
              <w:rPr>
                <w:rFonts w:ascii="Times New Roman" w:eastAsia="Times New Roman" w:hAnsi="Times New Roman" w:cs="Times New Roman"/>
                <w:b/>
                <w:color w:val="FF0000"/>
                <w:sz w:val="24"/>
                <w:szCs w:val="24"/>
              </w:rPr>
              <w:t>7</w:t>
            </w:r>
          </w:p>
          <w:p w:rsidR="00852E29" w:rsidRPr="00F30BEA" w:rsidRDefault="00852E29" w:rsidP="003B3DF5">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0BEA" w:rsidRPr="00F30BEA" w:rsidRDefault="00F30BEA" w:rsidP="00D53C27">
            <w:pPr>
              <w:spacing w:before="100" w:beforeAutospacing="1" w:after="100" w:afterAutospacing="1" w:line="240" w:lineRule="auto"/>
              <w:rPr>
                <w:rFonts w:ascii="Times New Roman" w:hAnsi="Times New Roman" w:cs="Times New Roman"/>
                <w:b/>
                <w:sz w:val="24"/>
                <w:szCs w:val="24"/>
              </w:rPr>
            </w:pPr>
            <w:r w:rsidRPr="00F30BEA">
              <w:rPr>
                <w:rFonts w:ascii="Times New Roman" w:hAnsi="Times New Roman" w:cs="Times New Roman"/>
                <w:b/>
                <w:color w:val="FF0000"/>
                <w:sz w:val="24"/>
                <w:szCs w:val="24"/>
              </w:rPr>
              <w:t>MIDTERM</w:t>
            </w:r>
          </w:p>
          <w:p w:rsidR="00852E29" w:rsidRPr="00F30BEA" w:rsidRDefault="00852E29" w:rsidP="00D53C27">
            <w:pPr>
              <w:spacing w:before="100" w:beforeAutospacing="1" w:after="100" w:afterAutospacing="1" w:line="240" w:lineRule="auto"/>
              <w:rPr>
                <w:rFonts w:ascii="Times New Roman" w:eastAsia="Times New Roman" w:hAnsi="Times New Roman" w:cs="Times New Roman"/>
                <w:color w:val="000000" w:themeColor="text1"/>
                <w:sz w:val="24"/>
                <w:szCs w:val="24"/>
              </w:rPr>
            </w:pP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852E29" w:rsidP="00D53C27">
            <w:pPr>
              <w:spacing w:before="100" w:beforeAutospacing="1" w:after="100" w:afterAutospacing="1" w:line="240" w:lineRule="auto"/>
              <w:rPr>
                <w:rFonts w:ascii="Times New Roman" w:eastAsia="Times New Roman" w:hAnsi="Times New Roman" w:cs="Times New Roman"/>
                <w:sz w:val="24"/>
                <w:szCs w:val="24"/>
              </w:rPr>
            </w:pPr>
          </w:p>
        </w:tc>
      </w:tr>
      <w:tr w:rsidR="001E160F" w:rsidRPr="00F30BEA" w:rsidTr="00A460C0">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1D65DF" w:rsidP="00143A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10/31</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F30BEA" w:rsidRDefault="00C838A2" w:rsidP="00143A29">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Jewish and Early Christian Art</w:t>
            </w:r>
            <w:hyperlink r:id="rId13" w:history="1"/>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2E29" w:rsidRPr="00F30BEA" w:rsidRDefault="00766E81" w:rsidP="008E61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235-253</w:t>
            </w:r>
          </w:p>
        </w:tc>
      </w:tr>
      <w:tr w:rsidR="00CF37CC"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37CC" w:rsidRPr="00F30BEA" w:rsidRDefault="001D65DF" w:rsidP="00143A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37CC" w:rsidRPr="00C838A2" w:rsidRDefault="00C838A2" w:rsidP="00143A29">
            <w:pPr>
              <w:spacing w:before="100" w:beforeAutospacing="1" w:after="100" w:afterAutospacing="1" w:line="240" w:lineRule="auto"/>
              <w:rPr>
                <w:rFonts w:ascii="Times New Roman" w:hAnsi="Times New Roman" w:cs="Times New Roman"/>
                <w:sz w:val="24"/>
                <w:szCs w:val="24"/>
              </w:rPr>
            </w:pPr>
            <w:r w:rsidRPr="00C838A2">
              <w:rPr>
                <w:rFonts w:ascii="Times New Roman" w:hAnsi="Times New Roman" w:cs="Times New Roman"/>
                <w:sz w:val="24"/>
                <w:szCs w:val="24"/>
              </w:rPr>
              <w:t>Byzantine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37CC" w:rsidRPr="00766E81" w:rsidRDefault="00766E81" w:rsidP="008E61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254-277</w:t>
            </w:r>
          </w:p>
        </w:tc>
      </w:tr>
      <w:tr w:rsidR="00A460C0"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Pr="00F30BEA" w:rsidRDefault="00A460C0" w:rsidP="00D53C27">
            <w:pPr>
              <w:spacing w:before="100" w:beforeAutospacing="1" w:after="100" w:afterAutospacing="1" w:line="240" w:lineRule="auto"/>
              <w:rPr>
                <w:rFonts w:ascii="Times New Roman" w:eastAsia="Times New Roman" w:hAnsi="Times New Roman" w:cs="Times New Roman"/>
                <w:sz w:val="24"/>
                <w:szCs w:val="24"/>
              </w:rPr>
            </w:pPr>
            <w:r w:rsidRPr="00F30BEA">
              <w:rPr>
                <w:rFonts w:ascii="Times New Roman" w:eastAsia="Times New Roman" w:hAnsi="Times New Roman" w:cs="Times New Roman"/>
                <w:sz w:val="24"/>
                <w:szCs w:val="24"/>
              </w:rPr>
              <w:t>11/</w:t>
            </w:r>
            <w:r w:rsidR="001D65DF">
              <w:rPr>
                <w:rFonts w:ascii="Times New Roman" w:eastAsia="Times New Roman" w:hAnsi="Times New Roman" w:cs="Times New Roman"/>
                <w:sz w:val="24"/>
                <w:szCs w:val="24"/>
              </w:rPr>
              <w:t>10</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Pr="00F30BEA" w:rsidRDefault="00C838A2" w:rsidP="00852E29">
            <w:pPr>
              <w:spacing w:before="100" w:beforeAutospacing="1" w:after="100" w:afterAutospacing="1" w:line="240" w:lineRule="auto"/>
              <w:rPr>
                <w:rFonts w:ascii="Times New Roman" w:hAnsi="Times New Roman" w:cs="Times New Roman"/>
                <w:sz w:val="24"/>
                <w:szCs w:val="24"/>
              </w:rPr>
            </w:pPr>
            <w:r w:rsidRPr="00C838A2">
              <w:rPr>
                <w:rFonts w:ascii="Times New Roman" w:hAnsi="Times New Roman" w:cs="Times New Roman"/>
                <w:sz w:val="24"/>
                <w:szCs w:val="24"/>
              </w:rPr>
              <w:t>Byzantine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38A2" w:rsidRPr="00F30BEA" w:rsidRDefault="00C838A2" w:rsidP="00A460C0">
            <w:pPr>
              <w:spacing w:before="100" w:beforeAutospacing="1" w:after="100" w:afterAutospacing="1" w:line="240" w:lineRule="auto"/>
              <w:rPr>
                <w:rFonts w:ascii="Times New Roman" w:eastAsia="Times New Roman" w:hAnsi="Times New Roman" w:cs="Times New Roman"/>
                <w:sz w:val="24"/>
                <w:szCs w:val="24"/>
              </w:rPr>
            </w:pPr>
          </w:p>
        </w:tc>
      </w:tr>
      <w:tr w:rsidR="00A460C0"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C838A2" w:rsidRDefault="001D65DF" w:rsidP="00C83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11/14</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38A2" w:rsidRPr="00C838A2" w:rsidRDefault="00C838A2" w:rsidP="00766E81">
            <w:pPr>
              <w:spacing w:after="0" w:line="240" w:lineRule="auto"/>
              <w:rPr>
                <w:rFonts w:ascii="Times New Roman" w:eastAsia="Times New Roman" w:hAnsi="Times New Roman" w:cs="Times New Roman"/>
                <w:color w:val="000000" w:themeColor="text1"/>
                <w:sz w:val="24"/>
                <w:szCs w:val="24"/>
              </w:rPr>
            </w:pPr>
            <w:r w:rsidRPr="00C838A2">
              <w:rPr>
                <w:rFonts w:ascii="Times New Roman" w:hAnsi="Times New Roman" w:cs="Times New Roman"/>
                <w:sz w:val="24"/>
                <w:szCs w:val="24"/>
              </w:rPr>
              <w:t>Islamic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F30BEA" w:rsidRDefault="00766E81"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279-311</w:t>
            </w:r>
          </w:p>
        </w:tc>
      </w:tr>
      <w:tr w:rsidR="00A460C0"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F30BEA" w:rsidRDefault="001D65DF"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11/17, 11/21</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C838A2" w:rsidRDefault="00C838A2"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838A2">
              <w:rPr>
                <w:rFonts w:ascii="Times New Roman" w:eastAsia="Times New Roman" w:hAnsi="Times New Roman" w:cs="Times New Roman"/>
                <w:color w:val="000000" w:themeColor="text1"/>
                <w:sz w:val="24"/>
                <w:szCs w:val="24"/>
              </w:rPr>
              <w:t xml:space="preserve"> </w:t>
            </w:r>
            <w:r w:rsidR="00766E81">
              <w:rPr>
                <w:rFonts w:ascii="Times New Roman" w:eastAsia="Times New Roman" w:hAnsi="Times New Roman" w:cs="Times New Roman"/>
                <w:color w:val="000000" w:themeColor="text1"/>
                <w:sz w:val="24"/>
                <w:szCs w:val="24"/>
              </w:rPr>
              <w:t xml:space="preserve">Early Medieval </w:t>
            </w:r>
            <w:r w:rsidRPr="00C838A2">
              <w:rPr>
                <w:rFonts w:ascii="Times New Roman" w:eastAsia="Times New Roman" w:hAnsi="Times New Roman" w:cs="Times New Roman"/>
                <w:color w:val="000000" w:themeColor="text1"/>
                <w:sz w:val="24"/>
                <w:szCs w:val="24"/>
              </w:rPr>
              <w:t>Art</w:t>
            </w:r>
            <w:r w:rsidR="000811B0">
              <w:rPr>
                <w:rFonts w:ascii="Times New Roman" w:eastAsia="Times New Roman" w:hAnsi="Times New Roman" w:cs="Times New Roman"/>
                <w:color w:val="000000" w:themeColor="text1"/>
                <w:sz w:val="24"/>
                <w:szCs w:val="24"/>
              </w:rPr>
              <w:t>, From Anglo-</w:t>
            </w:r>
            <w:r w:rsidR="000811B0">
              <w:rPr>
                <w:rFonts w:ascii="Times New Roman" w:eastAsia="Times New Roman" w:hAnsi="Times New Roman" w:cs="Times New Roman"/>
                <w:color w:val="000000" w:themeColor="text1"/>
                <w:sz w:val="24"/>
                <w:szCs w:val="24"/>
              </w:rPr>
              <w:lastRenderedPageBreak/>
              <w:t>Saxon to Carolingian and Ottonian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F30BEA" w:rsidRDefault="000811B0" w:rsidP="00081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313--345</w:t>
            </w:r>
          </w:p>
        </w:tc>
      </w:tr>
      <w:tr w:rsidR="001D65DF"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D65DF" w:rsidRPr="001D65DF" w:rsidRDefault="001D65DF" w:rsidP="00852E29">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11/22</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D65DF" w:rsidRDefault="001D65DF" w:rsidP="00852E29">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CLASS MEETS! Change in designation of Class day.  MUSEUM PAPER DUE.</w:t>
            </w:r>
            <w:r w:rsidR="00D702C3">
              <w:rPr>
                <w:rFonts w:ascii="Times New Roman" w:eastAsia="Times New Roman" w:hAnsi="Times New Roman" w:cs="Times New Roman"/>
                <w:color w:val="000000" w:themeColor="text1"/>
                <w:sz w:val="24"/>
                <w:szCs w:val="24"/>
              </w:rPr>
              <w:t xml:space="preserve"> </w:t>
            </w:r>
            <w:r w:rsidR="00D702C3">
              <w:rPr>
                <w:rFonts w:ascii="Times New Roman" w:eastAsia="Times New Roman" w:hAnsi="Times New Roman" w:cs="Times New Roman"/>
                <w:color w:val="000000" w:themeColor="text1"/>
                <w:sz w:val="24"/>
                <w:szCs w:val="24"/>
              </w:rPr>
              <w:t>Romanesque Art—Architecture and Sculpture of Pilgrimage Churches</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02C3" w:rsidRDefault="00D702C3" w:rsidP="000811B0">
            <w:pPr>
              <w:spacing w:before="100" w:beforeAutospacing="1" w:after="100" w:afterAutospacing="1" w:line="240" w:lineRule="auto"/>
              <w:rPr>
                <w:rFonts w:ascii="Times New Roman" w:eastAsia="Times New Roman" w:hAnsi="Times New Roman" w:cs="Times New Roman"/>
                <w:sz w:val="24"/>
                <w:szCs w:val="24"/>
              </w:rPr>
            </w:pPr>
          </w:p>
          <w:p w:rsidR="001D65DF" w:rsidRDefault="00D702C3" w:rsidP="00D702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347-365</w:t>
            </w:r>
          </w:p>
        </w:tc>
      </w:tr>
      <w:tr w:rsidR="00D702C3" w:rsidRPr="00F30BEA" w:rsidTr="003B3DF5">
        <w:trPr>
          <w:trHeight w:val="585"/>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02C3" w:rsidRPr="00D702C3" w:rsidRDefault="00D702C3" w:rsidP="00134228">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11/24</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02C3" w:rsidRPr="00D702C3" w:rsidRDefault="00D702C3" w:rsidP="00134228">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HAPPY THANKSGIVING!</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702C3" w:rsidRPr="00F30BEA" w:rsidRDefault="00D702C3" w:rsidP="00D702C3">
            <w:pPr>
              <w:spacing w:before="100" w:beforeAutospacing="1" w:after="100" w:afterAutospacing="1" w:line="240" w:lineRule="auto"/>
              <w:rPr>
                <w:rFonts w:ascii="Times New Roman" w:eastAsia="Times New Roman" w:hAnsi="Times New Roman" w:cs="Times New Roman"/>
                <w:sz w:val="24"/>
                <w:szCs w:val="24"/>
              </w:rPr>
            </w:pPr>
          </w:p>
        </w:tc>
      </w:tr>
      <w:tr w:rsidR="00D702C3" w:rsidRPr="00F30BEA" w:rsidTr="00BE7DCD">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702C3" w:rsidRDefault="00D702C3" w:rsidP="005204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11/28</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02C3" w:rsidRPr="00D702C3" w:rsidRDefault="00D702C3" w:rsidP="00C838A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Romanesque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02C3" w:rsidRPr="00F30BEA" w:rsidRDefault="00D702C3" w:rsidP="00C838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372-387</w:t>
            </w:r>
          </w:p>
        </w:tc>
      </w:tr>
      <w:tr w:rsidR="00D702C3" w:rsidRPr="00F30BEA" w:rsidTr="00BE7DCD">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702C3" w:rsidRPr="00F30BEA" w:rsidRDefault="00D702C3" w:rsidP="005204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C838A2">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4" w:history="1">
              <w:r>
                <w:rPr>
                  <w:rFonts w:ascii="Times New Roman" w:eastAsia="Times New Roman" w:hAnsi="Times New Roman" w:cs="Times New Roman"/>
                  <w:color w:val="000000" w:themeColor="text1"/>
                  <w:sz w:val="24"/>
                  <w:szCs w:val="24"/>
                </w:rPr>
                <w:t>Gothic</w:t>
              </w:r>
            </w:hyperlink>
            <w:r>
              <w:rPr>
                <w:rFonts w:ascii="Times New Roman" w:eastAsia="Times New Roman" w:hAnsi="Times New Roman" w:cs="Times New Roman"/>
                <w:color w:val="000000" w:themeColor="text1"/>
                <w:sz w:val="24"/>
                <w:szCs w:val="24"/>
              </w:rPr>
              <w:t xml:space="preserve"> Art—Art and Sculpture of the Cathedrals</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C838A2">
            <w:pPr>
              <w:spacing w:before="100" w:beforeAutospacing="1" w:after="100" w:afterAutospacing="1" w:line="240" w:lineRule="auto"/>
              <w:rPr>
                <w:rFonts w:ascii="Times New Roman" w:eastAsia="Times New Roman" w:hAnsi="Times New Roman" w:cs="Times New Roman"/>
                <w:sz w:val="24"/>
                <w:szCs w:val="24"/>
              </w:rPr>
            </w:pPr>
            <w:r w:rsidRPr="00F30BEA">
              <w:rPr>
                <w:rFonts w:ascii="Times New Roman" w:eastAsia="Times New Roman" w:hAnsi="Times New Roman" w:cs="Times New Roman"/>
                <w:sz w:val="24"/>
                <w:szCs w:val="24"/>
              </w:rPr>
              <w:t> </w:t>
            </w:r>
            <w:r>
              <w:rPr>
                <w:rFonts w:ascii="Times New Roman" w:eastAsia="Times New Roman" w:hAnsi="Times New Roman" w:cs="Times New Roman"/>
                <w:sz w:val="24"/>
                <w:szCs w:val="24"/>
              </w:rPr>
              <w:t>389-408</w:t>
            </w:r>
          </w:p>
        </w:tc>
      </w:tr>
      <w:tr w:rsidR="00D702C3"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5" w:history="1">
              <w:r>
                <w:rPr>
                  <w:rFonts w:ascii="Times New Roman" w:eastAsia="Times New Roman" w:hAnsi="Times New Roman" w:cs="Times New Roman"/>
                  <w:color w:val="000000" w:themeColor="text1"/>
                  <w:sz w:val="24"/>
                  <w:szCs w:val="24"/>
                </w:rPr>
                <w:t>Gothic</w:t>
              </w:r>
            </w:hyperlink>
            <w:r>
              <w:rPr>
                <w:rFonts w:ascii="Times New Roman" w:eastAsia="Times New Roman" w:hAnsi="Times New Roman" w:cs="Times New Roman"/>
                <w:color w:val="000000" w:themeColor="text1"/>
                <w:sz w:val="24"/>
                <w:szCs w:val="24"/>
              </w:rPr>
              <w:t xml:space="preserve"> Art—Manuscripts, Sculpture and Painting</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416-422</w:t>
            </w:r>
          </w:p>
        </w:tc>
      </w:tr>
      <w:tr w:rsidR="00D702C3"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02C3" w:rsidRPr="002306C2" w:rsidRDefault="00D702C3"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02C3" w:rsidRPr="00F30BEA" w:rsidRDefault="00D702C3" w:rsidP="00852E29">
            <w:pPr>
              <w:spacing w:before="100" w:beforeAutospacing="1" w:after="100" w:afterAutospacing="1" w:line="240" w:lineRule="auto"/>
              <w:rPr>
                <w:rFonts w:ascii="Times New Roman" w:hAnsi="Times New Roman" w:cs="Times New Roman"/>
                <w:b/>
                <w:color w:val="FF0000"/>
                <w:sz w:val="24"/>
                <w:szCs w:val="24"/>
              </w:rPr>
            </w:pPr>
            <w:hyperlink r:id="rId16" w:history="1">
              <w:r>
                <w:rPr>
                  <w:rFonts w:ascii="Times New Roman" w:eastAsia="Times New Roman" w:hAnsi="Times New Roman" w:cs="Times New Roman"/>
                  <w:color w:val="000000" w:themeColor="text1"/>
                  <w:sz w:val="24"/>
                  <w:szCs w:val="24"/>
                </w:rPr>
                <w:t>Gothic</w:t>
              </w:r>
            </w:hyperlink>
            <w:r>
              <w:rPr>
                <w:rFonts w:ascii="Times New Roman" w:eastAsia="Times New Roman" w:hAnsi="Times New Roman" w:cs="Times New Roman"/>
                <w:color w:val="000000" w:themeColor="text1"/>
                <w:sz w:val="24"/>
                <w:szCs w:val="24"/>
              </w:rPr>
              <w:t xml:space="preserve">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02C3" w:rsidRPr="00F30BEA" w:rsidRDefault="00D702C3"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437-441, 449-456</w:t>
            </w:r>
          </w:p>
        </w:tc>
      </w:tr>
      <w:tr w:rsidR="00D702C3" w:rsidRPr="00F30BEA"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1D65DF">
            <w:pPr>
              <w:spacing w:before="100" w:beforeAutospacing="1" w:after="100" w:afterAutospacing="1" w:line="240" w:lineRule="auto"/>
              <w:rPr>
                <w:rFonts w:ascii="Times New Roman" w:eastAsia="Times New Roman" w:hAnsi="Times New Roman" w:cs="Times New Roman"/>
                <w:sz w:val="24"/>
                <w:szCs w:val="24"/>
              </w:rPr>
            </w:pPr>
            <w:r w:rsidRPr="00F30BEA">
              <w:rPr>
                <w:rFonts w:ascii="Times New Roman" w:eastAsia="Times New Roman" w:hAnsi="Times New Roman" w:cs="Times New Roman"/>
                <w:sz w:val="24"/>
                <w:szCs w:val="24"/>
              </w:rPr>
              <w:t>12/1</w:t>
            </w:r>
            <w:r>
              <w:rPr>
                <w:rFonts w:ascii="Times New Roman" w:eastAsia="Times New Roman" w:hAnsi="Times New Roman" w:cs="Times New Roman"/>
                <w:sz w:val="24"/>
                <w:szCs w:val="24"/>
              </w:rPr>
              <w:t>2</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30BEA">
              <w:rPr>
                <w:rFonts w:ascii="Times New Roman" w:eastAsia="Times New Roman" w:hAnsi="Times New Roman" w:cs="Times New Roman"/>
                <w:color w:val="000000" w:themeColor="text1"/>
                <w:sz w:val="24"/>
                <w:szCs w:val="24"/>
              </w:rPr>
              <w:t>REVIEW</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852E29">
            <w:pPr>
              <w:spacing w:before="100" w:beforeAutospacing="1" w:after="100" w:afterAutospacing="1" w:line="240" w:lineRule="auto"/>
              <w:rPr>
                <w:rFonts w:ascii="Times New Roman" w:eastAsia="Times New Roman" w:hAnsi="Times New Roman" w:cs="Times New Roman"/>
                <w:sz w:val="24"/>
                <w:szCs w:val="24"/>
              </w:rPr>
            </w:pPr>
          </w:p>
        </w:tc>
      </w:tr>
      <w:tr w:rsidR="00D702C3" w:rsidRPr="00F30BEA" w:rsidTr="00FD147B">
        <w:trPr>
          <w:trHeight w:val="405"/>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852E29">
            <w:pPr>
              <w:spacing w:before="100" w:beforeAutospacing="1" w:after="100" w:afterAutospacing="1" w:line="240" w:lineRule="auto"/>
              <w:rPr>
                <w:rFonts w:ascii="Times New Roman" w:eastAsia="Times New Roman" w:hAnsi="Times New Roman" w:cs="Times New Roman"/>
                <w:color w:val="FF0000"/>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1D65DF">
            <w:pPr>
              <w:spacing w:before="100" w:beforeAutospacing="1" w:after="100" w:afterAutospacing="1" w:line="240" w:lineRule="auto"/>
              <w:rPr>
                <w:rFonts w:ascii="Times New Roman" w:eastAsia="Times New Roman" w:hAnsi="Times New Roman" w:cs="Times New Roman"/>
                <w:color w:val="FF0000"/>
                <w:sz w:val="24"/>
                <w:szCs w:val="24"/>
              </w:rPr>
            </w:pPr>
            <w:hyperlink r:id="rId17" w:history="1">
              <w:r w:rsidRPr="00F30BEA">
                <w:rPr>
                  <w:rFonts w:ascii="Times New Roman" w:eastAsia="Times New Roman" w:hAnsi="Times New Roman" w:cs="Times New Roman"/>
                  <w:b/>
                  <w:bCs/>
                  <w:color w:val="FF0000"/>
                  <w:sz w:val="24"/>
                  <w:szCs w:val="24"/>
                </w:rPr>
                <w:t>FINAL EXAM</w:t>
              </w:r>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02C3" w:rsidRPr="00F30BEA" w:rsidRDefault="00D702C3" w:rsidP="00852E29">
            <w:pPr>
              <w:spacing w:before="100" w:beforeAutospacing="1" w:after="100" w:afterAutospacing="1" w:line="240" w:lineRule="auto"/>
              <w:rPr>
                <w:rFonts w:ascii="Times New Roman" w:eastAsia="Times New Roman" w:hAnsi="Times New Roman" w:cs="Times New Roman"/>
                <w:sz w:val="24"/>
                <w:szCs w:val="24"/>
              </w:rPr>
            </w:pPr>
          </w:p>
        </w:tc>
      </w:tr>
    </w:tbl>
    <w:p w:rsidR="002637CB" w:rsidRPr="00F30BEA" w:rsidRDefault="002637CB" w:rsidP="002814AA">
      <w:pPr>
        <w:spacing w:after="0"/>
        <w:rPr>
          <w:rFonts w:ascii="Times New Roman" w:hAnsi="Times New Roman" w:cs="Times New Roman"/>
          <w:sz w:val="24"/>
          <w:szCs w:val="24"/>
          <w:u w:val="single"/>
        </w:rPr>
      </w:pPr>
    </w:p>
    <w:p w:rsidR="002637CB" w:rsidRDefault="002637CB" w:rsidP="002637CB">
      <w:pPr>
        <w:spacing w:after="0" w:line="240" w:lineRule="auto"/>
        <w:rPr>
          <w:rFonts w:ascii="Times New Roman" w:eastAsia="Times New Roman" w:hAnsi="Times New Roman" w:cs="Times New Roman"/>
          <w:b/>
          <w:bCs/>
          <w:color w:val="365F91" w:themeColor="accent1" w:themeShade="BF"/>
          <w:sz w:val="24"/>
          <w:szCs w:val="24"/>
        </w:rPr>
      </w:pPr>
      <w:r w:rsidRPr="00F30BEA">
        <w:rPr>
          <w:rFonts w:ascii="Times New Roman" w:eastAsia="Times New Roman" w:hAnsi="Times New Roman" w:cs="Times New Roman"/>
          <w:b/>
          <w:bCs/>
          <w:color w:val="365F91" w:themeColor="accent1" w:themeShade="BF"/>
          <w:sz w:val="24"/>
          <w:szCs w:val="24"/>
        </w:rPr>
        <w:t>LEARNING GOALS:</w:t>
      </w:r>
    </w:p>
    <w:p w:rsidR="0055574B" w:rsidRPr="00FE2675" w:rsidRDefault="0055574B" w:rsidP="0055574B">
      <w:pPr>
        <w:spacing w:after="0" w:line="240" w:lineRule="auto"/>
        <w:rPr>
          <w:rFonts w:ascii="Times New Roman" w:hAnsi="Times New Roman" w:cs="Times New Roman"/>
          <w:sz w:val="24"/>
          <w:szCs w:val="24"/>
        </w:rPr>
      </w:pPr>
      <w:r w:rsidRPr="00FE2675">
        <w:rPr>
          <w:rFonts w:ascii="Times New Roman" w:hAnsi="Times New Roman" w:cs="Times New Roman"/>
          <w:sz w:val="24"/>
          <w:szCs w:val="24"/>
        </w:rPr>
        <w:t xml:space="preserve">The skills developed in this class are applicable to the art of any culture, providing important tools for navigating and interpreting media and visual representation in the twenty-first century, and they form the foundation for more advanced art history courses by introducing techniques of visual analysis and other interpretative tools of art historical research. </w:t>
      </w:r>
    </w:p>
    <w:p w:rsidR="0055574B" w:rsidRPr="00DA1EBF" w:rsidRDefault="0055574B" w:rsidP="0055574B">
      <w:pPr>
        <w:spacing w:after="0" w:line="240" w:lineRule="auto"/>
        <w:rPr>
          <w:i/>
        </w:rPr>
      </w:pPr>
    </w:p>
    <w:p w:rsidR="002637CB" w:rsidRDefault="002637CB" w:rsidP="002637CB">
      <w:pPr>
        <w:numPr>
          <w:ilvl w:val="0"/>
          <w:numId w:val="5"/>
        </w:numPr>
        <w:spacing w:after="0" w:line="240" w:lineRule="auto"/>
        <w:rPr>
          <w:rFonts w:ascii="Times New Roman" w:eastAsia="Times New Roman" w:hAnsi="Times New Roman" w:cs="Times New Roman"/>
          <w:bCs/>
          <w:sz w:val="24"/>
          <w:szCs w:val="24"/>
        </w:rPr>
      </w:pPr>
      <w:r w:rsidRPr="00AD4604">
        <w:rPr>
          <w:rFonts w:ascii="Times New Roman" w:eastAsia="Times New Roman" w:hAnsi="Times New Roman" w:cs="Times New Roman"/>
          <w:bCs/>
          <w:sz w:val="24"/>
          <w:szCs w:val="24"/>
        </w:rPr>
        <w:t>Be able to identify</w:t>
      </w:r>
      <w:r w:rsidR="000209A8">
        <w:rPr>
          <w:rFonts w:ascii="Times New Roman" w:eastAsia="Times New Roman" w:hAnsi="Times New Roman" w:cs="Times New Roman"/>
          <w:bCs/>
          <w:sz w:val="24"/>
          <w:szCs w:val="24"/>
        </w:rPr>
        <w:t xml:space="preserve"> and </w:t>
      </w:r>
      <w:r w:rsidRPr="00AD4604">
        <w:rPr>
          <w:rFonts w:ascii="Times New Roman" w:eastAsia="Times New Roman" w:hAnsi="Times New Roman" w:cs="Times New Roman"/>
          <w:bCs/>
          <w:sz w:val="24"/>
          <w:szCs w:val="24"/>
        </w:rPr>
        <w:t xml:space="preserve">characterize </w:t>
      </w:r>
      <w:r w:rsidR="000209A8" w:rsidRPr="00AD4604">
        <w:rPr>
          <w:rFonts w:ascii="Times New Roman" w:eastAsia="Times New Roman" w:hAnsi="Times New Roman" w:cs="Times New Roman"/>
          <w:bCs/>
          <w:sz w:val="24"/>
          <w:szCs w:val="24"/>
        </w:rPr>
        <w:t>major monuments of art and architecture</w:t>
      </w:r>
      <w:r w:rsidR="000209A8">
        <w:rPr>
          <w:rFonts w:ascii="Times New Roman" w:eastAsia="Times New Roman" w:hAnsi="Times New Roman" w:cs="Times New Roman"/>
          <w:bCs/>
          <w:sz w:val="24"/>
          <w:szCs w:val="24"/>
        </w:rPr>
        <w:t xml:space="preserve"> </w:t>
      </w:r>
      <w:r w:rsidR="00AD4604" w:rsidRPr="00AD4604">
        <w:rPr>
          <w:rFonts w:ascii="Times New Roman" w:eastAsia="Times New Roman" w:hAnsi="Times New Roman" w:cs="Times New Roman"/>
          <w:bCs/>
          <w:sz w:val="24"/>
          <w:szCs w:val="24"/>
        </w:rPr>
        <w:t>and understand the</w:t>
      </w:r>
      <w:r w:rsidR="000209A8">
        <w:rPr>
          <w:rFonts w:ascii="Times New Roman" w:eastAsia="Times New Roman" w:hAnsi="Times New Roman" w:cs="Times New Roman"/>
          <w:bCs/>
          <w:sz w:val="24"/>
          <w:szCs w:val="24"/>
        </w:rPr>
        <w:t>ir</w:t>
      </w:r>
      <w:r w:rsidR="00AD4604" w:rsidRPr="00AD4604">
        <w:rPr>
          <w:rFonts w:ascii="Times New Roman" w:eastAsia="Times New Roman" w:hAnsi="Times New Roman" w:cs="Times New Roman"/>
          <w:bCs/>
          <w:sz w:val="24"/>
          <w:szCs w:val="24"/>
        </w:rPr>
        <w:t xml:space="preserve"> historical contexts</w:t>
      </w:r>
      <w:r w:rsidRPr="00AD4604">
        <w:rPr>
          <w:rFonts w:ascii="Times New Roman" w:eastAsia="Times New Roman" w:hAnsi="Times New Roman" w:cs="Times New Roman"/>
          <w:bCs/>
          <w:sz w:val="24"/>
          <w:szCs w:val="24"/>
        </w:rPr>
        <w:t>.</w:t>
      </w:r>
    </w:p>
    <w:p w:rsidR="000209A8" w:rsidRPr="00AD4604" w:rsidRDefault="000209A8" w:rsidP="002637CB">
      <w:pPr>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Acquire art historical vocabulary.</w:t>
      </w:r>
    </w:p>
    <w:p w:rsidR="002637CB" w:rsidRPr="00AD4604" w:rsidRDefault="002637CB" w:rsidP="002637CB">
      <w:pPr>
        <w:numPr>
          <w:ilvl w:val="0"/>
          <w:numId w:val="5"/>
        </w:numPr>
        <w:spacing w:after="0" w:line="240" w:lineRule="auto"/>
        <w:rPr>
          <w:rFonts w:ascii="Times New Roman" w:eastAsia="Times New Roman" w:hAnsi="Times New Roman" w:cs="Times New Roman"/>
          <w:bCs/>
          <w:sz w:val="24"/>
          <w:szCs w:val="24"/>
        </w:rPr>
      </w:pPr>
      <w:r w:rsidRPr="00AD4604">
        <w:rPr>
          <w:rFonts w:ascii="Times New Roman" w:eastAsia="Times New Roman" w:hAnsi="Times New Roman" w:cs="Times New Roman"/>
          <w:bCs/>
          <w:sz w:val="24"/>
          <w:szCs w:val="24"/>
        </w:rPr>
        <w:t>Gain experience in visual analysis of works of art.</w:t>
      </w:r>
    </w:p>
    <w:p w:rsidR="002637CB" w:rsidRPr="00AD4604" w:rsidRDefault="000209A8" w:rsidP="002637CB">
      <w:pPr>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Strengthen critical, </w:t>
      </w:r>
      <w:r w:rsidR="002637CB" w:rsidRPr="00AD4604">
        <w:rPr>
          <w:rFonts w:ascii="Times New Roman" w:eastAsia="Times New Roman" w:hAnsi="Times New Roman" w:cs="Times New Roman"/>
          <w:bCs/>
          <w:sz w:val="24"/>
          <w:szCs w:val="24"/>
        </w:rPr>
        <w:t>communication and writing skills.</w:t>
      </w:r>
    </w:p>
    <w:p w:rsidR="002637CB" w:rsidRPr="00F30BEA" w:rsidRDefault="002637CB" w:rsidP="002814AA">
      <w:pPr>
        <w:spacing w:after="0"/>
        <w:rPr>
          <w:rFonts w:ascii="Times New Roman" w:hAnsi="Times New Roman" w:cs="Times New Roman"/>
          <w:sz w:val="24"/>
          <w:szCs w:val="24"/>
          <w:u w:val="single"/>
        </w:rPr>
      </w:pPr>
    </w:p>
    <w:p w:rsidR="00D135CF" w:rsidRPr="00F30BEA" w:rsidRDefault="002637CB" w:rsidP="002814AA">
      <w:pPr>
        <w:spacing w:after="0"/>
        <w:rPr>
          <w:rFonts w:ascii="Times New Roman" w:hAnsi="Times New Roman" w:cs="Times New Roman"/>
          <w:b/>
          <w:color w:val="365F91" w:themeColor="accent1" w:themeShade="BF"/>
          <w:sz w:val="24"/>
          <w:szCs w:val="24"/>
        </w:rPr>
      </w:pPr>
      <w:r w:rsidRPr="00F30BEA">
        <w:rPr>
          <w:rFonts w:ascii="Times New Roman" w:hAnsi="Times New Roman" w:cs="Times New Roman"/>
          <w:b/>
          <w:color w:val="365F91" w:themeColor="accent1" w:themeShade="BF"/>
          <w:sz w:val="24"/>
          <w:szCs w:val="24"/>
        </w:rPr>
        <w:t>COURSE REQUIREMENTS:</w:t>
      </w:r>
    </w:p>
    <w:p w:rsidR="00484DE8" w:rsidRPr="007F6A88" w:rsidRDefault="00484DE8" w:rsidP="002814AA">
      <w:pPr>
        <w:numPr>
          <w:ilvl w:val="0"/>
          <w:numId w:val="1"/>
        </w:numPr>
        <w:spacing w:after="0" w:line="240" w:lineRule="auto"/>
        <w:rPr>
          <w:rFonts w:ascii="Times New Roman" w:hAnsi="Times New Roman" w:cs="Times New Roman"/>
          <w:sz w:val="24"/>
          <w:szCs w:val="24"/>
        </w:rPr>
      </w:pPr>
      <w:r w:rsidRPr="007F6A88">
        <w:rPr>
          <w:rFonts w:ascii="Times New Roman" w:hAnsi="Times New Roman" w:cs="Times New Roman"/>
          <w:sz w:val="24"/>
          <w:szCs w:val="24"/>
        </w:rPr>
        <w:t xml:space="preserve">Class </w:t>
      </w:r>
      <w:r w:rsidR="00E606AF" w:rsidRPr="007F6A88">
        <w:rPr>
          <w:rFonts w:ascii="Times New Roman" w:hAnsi="Times New Roman" w:cs="Times New Roman"/>
          <w:sz w:val="24"/>
          <w:szCs w:val="24"/>
        </w:rPr>
        <w:t>Attendance and P</w:t>
      </w:r>
      <w:r w:rsidRPr="007F6A88">
        <w:rPr>
          <w:rFonts w:ascii="Times New Roman" w:hAnsi="Times New Roman" w:cs="Times New Roman"/>
          <w:sz w:val="24"/>
          <w:szCs w:val="24"/>
        </w:rPr>
        <w:t>romptness. </w:t>
      </w:r>
      <w:r w:rsidR="004E777D">
        <w:rPr>
          <w:rFonts w:ascii="Times New Roman" w:hAnsi="Times New Roman" w:cs="Times New Roman"/>
          <w:sz w:val="24"/>
          <w:szCs w:val="24"/>
        </w:rPr>
        <w:t xml:space="preserve"> I expect you to come to class well-prepared with the reading and motivated to learn the material.</w:t>
      </w:r>
      <w:r w:rsidRPr="007F6A88">
        <w:rPr>
          <w:rFonts w:ascii="Times New Roman" w:hAnsi="Times New Roman" w:cs="Times New Roman"/>
          <w:sz w:val="24"/>
          <w:szCs w:val="24"/>
        </w:rPr>
        <w:t xml:space="preserve"> </w:t>
      </w:r>
      <w:r w:rsidR="004E777D">
        <w:rPr>
          <w:rFonts w:ascii="Times New Roman" w:hAnsi="Times New Roman" w:cs="Times New Roman"/>
          <w:sz w:val="24"/>
          <w:szCs w:val="24"/>
        </w:rPr>
        <w:t xml:space="preserve">Attendance will be taken at the start of each class.  If you expect to miss class, please use the University absence reporting website </w:t>
      </w:r>
      <w:hyperlink r:id="rId18" w:history="1">
        <w:r w:rsidR="004E777D" w:rsidRPr="00C31340">
          <w:rPr>
            <w:rStyle w:val="Hyperlink"/>
            <w:rFonts w:ascii="Times New Roman" w:hAnsi="Times New Roman" w:cs="Times New Roman"/>
            <w:sz w:val="24"/>
            <w:szCs w:val="24"/>
          </w:rPr>
          <w:t>https://sims.rutgers.edu/ssra/</w:t>
        </w:r>
      </w:hyperlink>
      <w:r w:rsidR="004E777D">
        <w:rPr>
          <w:rFonts w:ascii="Times New Roman" w:hAnsi="Times New Roman" w:cs="Times New Roman"/>
          <w:sz w:val="24"/>
          <w:szCs w:val="24"/>
        </w:rPr>
        <w:t xml:space="preserve"> to indicate the date and reason for your absence.  An email is automatically sent to me.</w:t>
      </w:r>
      <w:r w:rsidR="004E777D" w:rsidRPr="004E777D">
        <w:rPr>
          <w:rFonts w:ascii="Times New Roman" w:hAnsi="Times New Roman" w:cs="Times New Roman"/>
          <w:sz w:val="24"/>
          <w:szCs w:val="24"/>
        </w:rPr>
        <w:t xml:space="preserve"> </w:t>
      </w:r>
      <w:r w:rsidR="004E777D" w:rsidRPr="007F6A88">
        <w:rPr>
          <w:rFonts w:ascii="Times New Roman" w:hAnsi="Times New Roman" w:cs="Times New Roman"/>
          <w:sz w:val="24"/>
          <w:szCs w:val="24"/>
        </w:rPr>
        <w:t xml:space="preserve">More than three </w:t>
      </w:r>
      <w:r w:rsidR="004E777D">
        <w:rPr>
          <w:rFonts w:ascii="Times New Roman" w:hAnsi="Times New Roman" w:cs="Times New Roman"/>
          <w:sz w:val="24"/>
          <w:szCs w:val="24"/>
        </w:rPr>
        <w:t xml:space="preserve">unexcused </w:t>
      </w:r>
      <w:r w:rsidR="004E777D" w:rsidRPr="007F6A88">
        <w:rPr>
          <w:rFonts w:ascii="Times New Roman" w:hAnsi="Times New Roman" w:cs="Times New Roman"/>
          <w:sz w:val="24"/>
          <w:szCs w:val="24"/>
        </w:rPr>
        <w:t>absences and/or tardiness will result in a lowered grade.</w:t>
      </w:r>
    </w:p>
    <w:p w:rsidR="00E606AF" w:rsidRPr="007F6A88" w:rsidRDefault="00E606AF" w:rsidP="002814AA">
      <w:pPr>
        <w:numPr>
          <w:ilvl w:val="0"/>
          <w:numId w:val="1"/>
        </w:numPr>
        <w:spacing w:before="100" w:beforeAutospacing="1" w:after="0" w:afterAutospacing="1" w:line="240" w:lineRule="auto"/>
        <w:rPr>
          <w:rFonts w:ascii="Times New Roman" w:hAnsi="Times New Roman" w:cs="Times New Roman"/>
          <w:sz w:val="24"/>
          <w:szCs w:val="24"/>
        </w:rPr>
      </w:pPr>
      <w:r w:rsidRPr="007F6A88">
        <w:rPr>
          <w:rFonts w:ascii="Times New Roman" w:hAnsi="Times New Roman" w:cs="Times New Roman"/>
          <w:sz w:val="24"/>
          <w:szCs w:val="24"/>
        </w:rPr>
        <w:t>Midterm</w:t>
      </w:r>
      <w:r w:rsidR="004E777D">
        <w:rPr>
          <w:rFonts w:ascii="Times New Roman" w:hAnsi="Times New Roman" w:cs="Times New Roman"/>
          <w:sz w:val="24"/>
          <w:szCs w:val="24"/>
        </w:rPr>
        <w:t xml:space="preserve"> </w:t>
      </w:r>
      <w:r w:rsidR="00A8638F">
        <w:rPr>
          <w:rFonts w:ascii="Times New Roman" w:hAnsi="Times New Roman" w:cs="Times New Roman"/>
          <w:sz w:val="24"/>
          <w:szCs w:val="24"/>
        </w:rPr>
        <w:t xml:space="preserve">in class </w:t>
      </w:r>
      <w:r w:rsidR="004E777D">
        <w:rPr>
          <w:rFonts w:ascii="Times New Roman" w:hAnsi="Times New Roman" w:cs="Times New Roman"/>
          <w:sz w:val="24"/>
          <w:szCs w:val="24"/>
        </w:rPr>
        <w:t>on October 27</w:t>
      </w:r>
      <w:r w:rsidR="007F6A88">
        <w:rPr>
          <w:rFonts w:ascii="Times New Roman" w:hAnsi="Times New Roman" w:cs="Times New Roman"/>
          <w:sz w:val="24"/>
          <w:szCs w:val="24"/>
        </w:rPr>
        <w:t xml:space="preserve"> (</w:t>
      </w:r>
      <w:r w:rsidR="00004F63">
        <w:rPr>
          <w:rFonts w:ascii="Times New Roman" w:hAnsi="Times New Roman" w:cs="Times New Roman"/>
          <w:sz w:val="24"/>
          <w:szCs w:val="24"/>
        </w:rPr>
        <w:t>30</w:t>
      </w:r>
      <w:r w:rsidR="007F6A88">
        <w:rPr>
          <w:rFonts w:ascii="Times New Roman" w:hAnsi="Times New Roman" w:cs="Times New Roman"/>
          <w:sz w:val="24"/>
          <w:szCs w:val="24"/>
        </w:rPr>
        <w:t>% of Final Grade)</w:t>
      </w:r>
      <w:r w:rsidRPr="007F6A88">
        <w:rPr>
          <w:rFonts w:ascii="Times New Roman" w:hAnsi="Times New Roman" w:cs="Times New Roman"/>
          <w:sz w:val="24"/>
          <w:szCs w:val="24"/>
        </w:rPr>
        <w:t>.</w:t>
      </w:r>
      <w:r w:rsidR="007F6A88" w:rsidRPr="007F6A88">
        <w:rPr>
          <w:rFonts w:ascii="Times New Roman" w:hAnsi="Times New Roman" w:cs="Times New Roman"/>
          <w:sz w:val="24"/>
          <w:szCs w:val="24"/>
        </w:rPr>
        <w:t xml:space="preserve">  </w:t>
      </w:r>
      <w:r w:rsidR="00A8638F">
        <w:rPr>
          <w:rFonts w:ascii="Times New Roman" w:hAnsi="Times New Roman" w:cs="Times New Roman"/>
          <w:sz w:val="24"/>
          <w:szCs w:val="24"/>
        </w:rPr>
        <w:t xml:space="preserve">The midterm </w:t>
      </w:r>
      <w:r w:rsidR="00B473BD">
        <w:rPr>
          <w:rFonts w:ascii="Times New Roman" w:hAnsi="Times New Roman" w:cs="Times New Roman"/>
          <w:sz w:val="24"/>
          <w:szCs w:val="24"/>
        </w:rPr>
        <w:t>consists of definitions of art historical terms; short essays on individual works of art, which will be identified; and one short essay comparing two works of art, which will be fully identified.</w:t>
      </w:r>
      <w:r w:rsidR="00A8638F">
        <w:rPr>
          <w:rFonts w:ascii="Times New Roman" w:hAnsi="Times New Roman" w:cs="Times New Roman"/>
          <w:sz w:val="24"/>
          <w:szCs w:val="24"/>
        </w:rPr>
        <w:t xml:space="preserve"> </w:t>
      </w:r>
      <w:r w:rsidR="007F6A88" w:rsidRPr="007F6A88">
        <w:rPr>
          <w:rFonts w:ascii="Times New Roman" w:hAnsi="Times New Roman" w:cs="Times New Roman"/>
          <w:color w:val="000000"/>
          <w:sz w:val="24"/>
          <w:szCs w:val="24"/>
        </w:rPr>
        <w:t xml:space="preserve">Make-ups given without penalty </w:t>
      </w:r>
      <w:r w:rsidR="007F6A88" w:rsidRPr="007F6A88">
        <w:rPr>
          <w:rFonts w:ascii="Times New Roman" w:hAnsi="Times New Roman" w:cs="Times New Roman"/>
          <w:b/>
          <w:bCs/>
          <w:color w:val="000000"/>
          <w:sz w:val="24"/>
          <w:szCs w:val="24"/>
        </w:rPr>
        <w:t xml:space="preserve">only </w:t>
      </w:r>
      <w:r w:rsidR="007F6A88" w:rsidRPr="007F6A88">
        <w:rPr>
          <w:rFonts w:ascii="Times New Roman" w:hAnsi="Times New Roman" w:cs="Times New Roman"/>
          <w:color w:val="000000"/>
          <w:sz w:val="24"/>
          <w:szCs w:val="24"/>
        </w:rPr>
        <w:t>for approved excuses.</w:t>
      </w:r>
    </w:p>
    <w:p w:rsidR="007F6A88" w:rsidRPr="007F6A88" w:rsidRDefault="00E606AF" w:rsidP="007F6A88">
      <w:pPr>
        <w:numPr>
          <w:ilvl w:val="0"/>
          <w:numId w:val="1"/>
        </w:numPr>
        <w:spacing w:before="100" w:beforeAutospacing="1" w:after="100" w:afterAutospacing="1" w:line="240" w:lineRule="auto"/>
        <w:rPr>
          <w:rFonts w:ascii="Times New Roman" w:hAnsi="Times New Roman" w:cs="Times New Roman"/>
          <w:color w:val="000000"/>
          <w:sz w:val="24"/>
          <w:szCs w:val="24"/>
        </w:rPr>
      </w:pPr>
      <w:r w:rsidRPr="007F6A88">
        <w:rPr>
          <w:rFonts w:ascii="Times New Roman" w:hAnsi="Times New Roman" w:cs="Times New Roman"/>
          <w:sz w:val="24"/>
          <w:szCs w:val="24"/>
        </w:rPr>
        <w:lastRenderedPageBreak/>
        <w:t>Shor</w:t>
      </w:r>
      <w:r w:rsidR="0022071A">
        <w:rPr>
          <w:rFonts w:ascii="Times New Roman" w:hAnsi="Times New Roman" w:cs="Times New Roman"/>
          <w:sz w:val="24"/>
          <w:szCs w:val="24"/>
        </w:rPr>
        <w:t>t</w:t>
      </w:r>
      <w:r w:rsidR="004E777D">
        <w:rPr>
          <w:rFonts w:ascii="Times New Roman" w:hAnsi="Times New Roman" w:cs="Times New Roman"/>
          <w:sz w:val="24"/>
          <w:szCs w:val="24"/>
        </w:rPr>
        <w:t xml:space="preserve"> Museum Paper </w:t>
      </w:r>
      <w:r w:rsidR="00A8638F">
        <w:rPr>
          <w:rFonts w:ascii="Times New Roman" w:hAnsi="Times New Roman" w:cs="Times New Roman"/>
          <w:sz w:val="24"/>
          <w:szCs w:val="24"/>
        </w:rPr>
        <w:t>(</w:t>
      </w:r>
      <w:r w:rsidR="00B473BD">
        <w:rPr>
          <w:rFonts w:ascii="Times New Roman" w:hAnsi="Times New Roman" w:cs="Times New Roman"/>
          <w:sz w:val="24"/>
          <w:szCs w:val="24"/>
        </w:rPr>
        <w:t>3 double-spaced typed</w:t>
      </w:r>
      <w:r w:rsidR="00A8638F">
        <w:rPr>
          <w:rFonts w:ascii="Times New Roman" w:hAnsi="Times New Roman" w:cs="Times New Roman"/>
          <w:sz w:val="24"/>
          <w:szCs w:val="24"/>
        </w:rPr>
        <w:t xml:space="preserve"> pages) </w:t>
      </w:r>
      <w:r w:rsidR="004E777D">
        <w:rPr>
          <w:rFonts w:ascii="Times New Roman" w:hAnsi="Times New Roman" w:cs="Times New Roman"/>
          <w:sz w:val="24"/>
          <w:szCs w:val="24"/>
        </w:rPr>
        <w:t>due on November 22</w:t>
      </w:r>
      <w:r w:rsidR="00004F63">
        <w:rPr>
          <w:rFonts w:ascii="Times New Roman" w:hAnsi="Times New Roman" w:cs="Times New Roman"/>
          <w:sz w:val="24"/>
          <w:szCs w:val="24"/>
        </w:rPr>
        <w:t xml:space="preserve"> (40</w:t>
      </w:r>
      <w:r w:rsidR="007F6A88">
        <w:rPr>
          <w:rFonts w:ascii="Times New Roman" w:hAnsi="Times New Roman" w:cs="Times New Roman"/>
          <w:sz w:val="24"/>
          <w:szCs w:val="24"/>
        </w:rPr>
        <w:t>% of Final Grade)</w:t>
      </w:r>
      <w:r w:rsidRPr="007F6A88">
        <w:rPr>
          <w:rFonts w:ascii="Times New Roman" w:hAnsi="Times New Roman" w:cs="Times New Roman"/>
          <w:sz w:val="24"/>
          <w:szCs w:val="24"/>
        </w:rPr>
        <w:t xml:space="preserve">.  </w:t>
      </w:r>
      <w:r w:rsidR="00B473BD">
        <w:rPr>
          <w:rFonts w:ascii="Times New Roman" w:hAnsi="Times New Roman" w:cs="Times New Roman"/>
          <w:sz w:val="24"/>
          <w:szCs w:val="24"/>
        </w:rPr>
        <w:t>The paper consists of a</w:t>
      </w:r>
      <w:r w:rsidRPr="007F6A88">
        <w:rPr>
          <w:rFonts w:ascii="Times New Roman" w:hAnsi="Times New Roman" w:cs="Times New Roman"/>
          <w:sz w:val="24"/>
          <w:szCs w:val="24"/>
        </w:rPr>
        <w:t xml:space="preserve"> formal analysis of a work of art </w:t>
      </w:r>
      <w:bookmarkStart w:id="0" w:name="_GoBack"/>
      <w:bookmarkEnd w:id="0"/>
      <w:r w:rsidRPr="007F6A88">
        <w:rPr>
          <w:rFonts w:ascii="Times New Roman" w:hAnsi="Times New Roman" w:cs="Times New Roman"/>
          <w:sz w:val="24"/>
          <w:szCs w:val="24"/>
        </w:rPr>
        <w:t xml:space="preserve">in the Metropolitan Museum of Art </w:t>
      </w:r>
      <w:r w:rsidR="004E777D">
        <w:rPr>
          <w:rFonts w:ascii="Times New Roman" w:hAnsi="Times New Roman" w:cs="Times New Roman"/>
          <w:sz w:val="24"/>
          <w:szCs w:val="24"/>
        </w:rPr>
        <w:t>or the Princeton University Art Mu</w:t>
      </w:r>
      <w:r w:rsidR="00B473BD">
        <w:rPr>
          <w:rFonts w:ascii="Times New Roman" w:hAnsi="Times New Roman" w:cs="Times New Roman"/>
          <w:sz w:val="24"/>
          <w:szCs w:val="24"/>
        </w:rPr>
        <w:t xml:space="preserve">seum. </w:t>
      </w:r>
      <w:r w:rsidRPr="007F6A88">
        <w:rPr>
          <w:rFonts w:ascii="Times New Roman" w:hAnsi="Times New Roman" w:cs="Times New Roman"/>
          <w:sz w:val="24"/>
          <w:szCs w:val="24"/>
        </w:rPr>
        <w:t xml:space="preserve">You </w:t>
      </w:r>
      <w:r w:rsidR="00B473BD">
        <w:rPr>
          <w:rFonts w:ascii="Times New Roman" w:hAnsi="Times New Roman" w:cs="Times New Roman"/>
          <w:sz w:val="24"/>
          <w:szCs w:val="24"/>
        </w:rPr>
        <w:t>are required to study the work in person and must</w:t>
      </w:r>
      <w:r w:rsidRPr="007F6A88">
        <w:rPr>
          <w:rFonts w:ascii="Times New Roman" w:hAnsi="Times New Roman" w:cs="Times New Roman"/>
          <w:sz w:val="24"/>
          <w:szCs w:val="24"/>
        </w:rPr>
        <w:t xml:space="preserve"> plan on visiting </w:t>
      </w:r>
      <w:r w:rsidR="00B473BD">
        <w:rPr>
          <w:rFonts w:ascii="Times New Roman" w:hAnsi="Times New Roman" w:cs="Times New Roman"/>
          <w:sz w:val="24"/>
          <w:szCs w:val="24"/>
        </w:rPr>
        <w:t>either</w:t>
      </w:r>
      <w:r w:rsidRPr="007F6A88">
        <w:rPr>
          <w:rFonts w:ascii="Times New Roman" w:hAnsi="Times New Roman" w:cs="Times New Roman"/>
          <w:sz w:val="24"/>
          <w:szCs w:val="24"/>
        </w:rPr>
        <w:t xml:space="preserve"> museum on your own</w:t>
      </w:r>
      <w:r w:rsidR="004E777D">
        <w:rPr>
          <w:rFonts w:ascii="Times New Roman" w:hAnsi="Times New Roman" w:cs="Times New Roman"/>
          <w:sz w:val="24"/>
          <w:szCs w:val="24"/>
        </w:rPr>
        <w:t xml:space="preserve"> outside of class time</w:t>
      </w:r>
      <w:r w:rsidRPr="007F6A88">
        <w:rPr>
          <w:rFonts w:ascii="Times New Roman" w:hAnsi="Times New Roman" w:cs="Times New Roman"/>
          <w:sz w:val="24"/>
          <w:szCs w:val="24"/>
        </w:rPr>
        <w:t xml:space="preserve">.  </w:t>
      </w:r>
      <w:r w:rsidR="007F6A88" w:rsidRPr="007F6A88">
        <w:rPr>
          <w:rFonts w:ascii="Times New Roman" w:hAnsi="Times New Roman" w:cs="Times New Roman"/>
          <w:sz w:val="24"/>
          <w:szCs w:val="24"/>
        </w:rPr>
        <w:t>Late papers will receive a grade lowered by one half point for each day beyond the deadline.</w:t>
      </w:r>
    </w:p>
    <w:p w:rsidR="001C1EB3" w:rsidRPr="00A1365C" w:rsidRDefault="00644540" w:rsidP="00484DE8">
      <w:pPr>
        <w:numPr>
          <w:ilvl w:val="0"/>
          <w:numId w:val="1"/>
        </w:numPr>
        <w:spacing w:before="100" w:beforeAutospacing="1" w:after="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Final Exam </w:t>
      </w:r>
      <w:r w:rsidR="00004F63">
        <w:rPr>
          <w:rFonts w:ascii="Times New Roman" w:hAnsi="Times New Roman" w:cs="Times New Roman"/>
          <w:sz w:val="24"/>
          <w:szCs w:val="24"/>
        </w:rPr>
        <w:t>(30</w:t>
      </w:r>
      <w:r w:rsidR="007F6A88" w:rsidRPr="00A1365C">
        <w:rPr>
          <w:rFonts w:ascii="Times New Roman" w:hAnsi="Times New Roman" w:cs="Times New Roman"/>
          <w:sz w:val="24"/>
          <w:szCs w:val="24"/>
        </w:rPr>
        <w:t>% of Final Grade)</w:t>
      </w:r>
      <w:r w:rsidR="00E606AF" w:rsidRPr="00A1365C">
        <w:rPr>
          <w:rFonts w:ascii="Times New Roman" w:hAnsi="Times New Roman" w:cs="Times New Roman"/>
          <w:sz w:val="24"/>
          <w:szCs w:val="24"/>
        </w:rPr>
        <w:t>.</w:t>
      </w:r>
      <w:r w:rsidR="007F6A88" w:rsidRPr="00A1365C">
        <w:rPr>
          <w:rFonts w:ascii="Times New Roman" w:hAnsi="Times New Roman" w:cs="Times New Roman"/>
          <w:color w:val="000000"/>
          <w:sz w:val="24"/>
          <w:szCs w:val="24"/>
        </w:rPr>
        <w:t xml:space="preserve">  </w:t>
      </w:r>
      <w:r w:rsidR="00B473BD">
        <w:rPr>
          <w:rFonts w:ascii="Times New Roman" w:hAnsi="Times New Roman" w:cs="Times New Roman"/>
          <w:color w:val="000000"/>
          <w:sz w:val="24"/>
          <w:szCs w:val="24"/>
        </w:rPr>
        <w:t xml:space="preserve">The final consists of two parts.  The first part follows the same format as the midterm and tests material covered between the midterm and the final.  The second part consists of an essay in response to a prompt announced beforehand, so that it can be prepared at home and written up at the exam. </w:t>
      </w:r>
      <w:r w:rsidR="002637CB" w:rsidRPr="00A1365C">
        <w:rPr>
          <w:rFonts w:ascii="Times New Roman" w:hAnsi="Times New Roman" w:cs="Times New Roman"/>
          <w:color w:val="000000"/>
          <w:sz w:val="24"/>
          <w:szCs w:val="24"/>
        </w:rPr>
        <w:t>Make-up</w:t>
      </w:r>
      <w:r w:rsidR="007F6A88" w:rsidRPr="00A1365C">
        <w:rPr>
          <w:rFonts w:ascii="Times New Roman" w:hAnsi="Times New Roman" w:cs="Times New Roman"/>
          <w:color w:val="000000"/>
          <w:sz w:val="24"/>
          <w:szCs w:val="24"/>
        </w:rPr>
        <w:t>s</w:t>
      </w:r>
      <w:r w:rsidR="002637CB" w:rsidRPr="00A1365C">
        <w:rPr>
          <w:rFonts w:ascii="Times New Roman" w:hAnsi="Times New Roman" w:cs="Times New Roman"/>
          <w:color w:val="000000"/>
          <w:sz w:val="24"/>
          <w:szCs w:val="24"/>
        </w:rPr>
        <w:t xml:space="preserve"> given without penalty </w:t>
      </w:r>
      <w:r w:rsidR="002637CB" w:rsidRPr="00A1365C">
        <w:rPr>
          <w:rFonts w:ascii="Times New Roman" w:hAnsi="Times New Roman" w:cs="Times New Roman"/>
          <w:b/>
          <w:bCs/>
          <w:color w:val="000000"/>
          <w:sz w:val="24"/>
          <w:szCs w:val="24"/>
        </w:rPr>
        <w:t xml:space="preserve">only </w:t>
      </w:r>
      <w:r w:rsidR="002637CB" w:rsidRPr="00A1365C">
        <w:rPr>
          <w:rFonts w:ascii="Times New Roman" w:hAnsi="Times New Roman" w:cs="Times New Roman"/>
          <w:color w:val="000000"/>
          <w:sz w:val="24"/>
          <w:szCs w:val="24"/>
        </w:rPr>
        <w:t>for approved excuses.</w:t>
      </w:r>
    </w:p>
    <w:p w:rsidR="00484DE8" w:rsidRPr="00F30BEA" w:rsidRDefault="00484DE8" w:rsidP="00484DE8">
      <w:pPr>
        <w:spacing w:after="0" w:line="240" w:lineRule="auto"/>
        <w:rPr>
          <w:rFonts w:ascii="Times New Roman" w:hAnsi="Times New Roman" w:cs="Times New Roman"/>
          <w:sz w:val="24"/>
          <w:szCs w:val="24"/>
        </w:rPr>
      </w:pPr>
      <w:r w:rsidRPr="00F30BEA">
        <w:rPr>
          <w:rFonts w:ascii="Times New Roman" w:hAnsi="Times New Roman" w:cs="Times New Roman"/>
          <w:sz w:val="24"/>
          <w:szCs w:val="24"/>
        </w:rPr>
        <w:t xml:space="preserve">Note: After each weekly lecture, the </w:t>
      </w:r>
      <w:r w:rsidR="002814AA" w:rsidRPr="00F30BEA">
        <w:rPr>
          <w:rFonts w:ascii="Times New Roman" w:hAnsi="Times New Roman" w:cs="Times New Roman"/>
          <w:sz w:val="24"/>
          <w:szCs w:val="24"/>
        </w:rPr>
        <w:t>power-point</w:t>
      </w:r>
      <w:r w:rsidRPr="00F30BEA">
        <w:rPr>
          <w:rFonts w:ascii="Times New Roman" w:hAnsi="Times New Roman" w:cs="Times New Roman"/>
          <w:sz w:val="24"/>
          <w:szCs w:val="24"/>
        </w:rPr>
        <w:t xml:space="preserve"> will be posted </w:t>
      </w:r>
      <w:r w:rsidR="001C1EB3" w:rsidRPr="00F30BEA">
        <w:rPr>
          <w:rFonts w:ascii="Times New Roman" w:hAnsi="Times New Roman" w:cs="Times New Roman"/>
          <w:sz w:val="24"/>
          <w:szCs w:val="24"/>
        </w:rPr>
        <w:t xml:space="preserve">on Sakai. </w:t>
      </w:r>
      <w:r w:rsidR="00903DF1">
        <w:rPr>
          <w:rFonts w:ascii="Times New Roman" w:hAnsi="Times New Roman" w:cs="Times New Roman"/>
          <w:sz w:val="24"/>
          <w:szCs w:val="24"/>
        </w:rPr>
        <w:t xml:space="preserve">You are required to know all </w:t>
      </w:r>
      <w:r w:rsidRPr="00F30BEA">
        <w:rPr>
          <w:rFonts w:ascii="Times New Roman" w:hAnsi="Times New Roman" w:cs="Times New Roman"/>
          <w:sz w:val="24"/>
          <w:szCs w:val="24"/>
        </w:rPr>
        <w:t xml:space="preserve">works of art </w:t>
      </w:r>
      <w:r w:rsidR="00903DF1">
        <w:rPr>
          <w:rFonts w:ascii="Times New Roman" w:hAnsi="Times New Roman" w:cs="Times New Roman"/>
          <w:sz w:val="24"/>
          <w:szCs w:val="24"/>
        </w:rPr>
        <w:t>and terms discussed in class</w:t>
      </w:r>
      <w:r w:rsidRPr="00F30BEA">
        <w:rPr>
          <w:rFonts w:ascii="Times New Roman" w:hAnsi="Times New Roman" w:cs="Times New Roman"/>
          <w:sz w:val="24"/>
          <w:szCs w:val="24"/>
        </w:rPr>
        <w:t>.</w:t>
      </w:r>
      <w:r w:rsidR="00CA1F8A">
        <w:rPr>
          <w:rFonts w:ascii="Times New Roman" w:hAnsi="Times New Roman" w:cs="Times New Roman"/>
          <w:sz w:val="24"/>
          <w:szCs w:val="24"/>
        </w:rPr>
        <w:t xml:space="preserve">  </w:t>
      </w:r>
    </w:p>
    <w:p w:rsidR="00484DE8" w:rsidRPr="00F30BEA" w:rsidRDefault="00484DE8" w:rsidP="00484DE8">
      <w:pPr>
        <w:spacing w:after="0" w:line="240" w:lineRule="auto"/>
        <w:rPr>
          <w:rFonts w:ascii="Times New Roman" w:hAnsi="Times New Roman" w:cs="Times New Roman"/>
          <w:sz w:val="24"/>
          <w:szCs w:val="24"/>
        </w:rPr>
      </w:pPr>
    </w:p>
    <w:p w:rsidR="00294364" w:rsidRDefault="00294364" w:rsidP="00A1365C">
      <w:pPr>
        <w:pStyle w:val="NormalWeb"/>
        <w:spacing w:before="0" w:beforeAutospacing="0" w:after="0" w:afterAutospacing="0"/>
        <w:rPr>
          <w:color w:val="333399"/>
        </w:rPr>
      </w:pPr>
      <w:r w:rsidRPr="00F30BEA">
        <w:rPr>
          <w:color w:val="333399"/>
        </w:rPr>
        <w:t>C</w:t>
      </w:r>
      <w:r w:rsidRPr="00F30BEA">
        <w:rPr>
          <w:b/>
          <w:bCs/>
          <w:color w:val="333399"/>
        </w:rPr>
        <w:t>ONDUCT CODE:</w:t>
      </w:r>
      <w:r w:rsidRPr="00F30BEA">
        <w:rPr>
          <w:color w:val="333399"/>
        </w:rPr>
        <w:t xml:space="preserve"> </w:t>
      </w:r>
    </w:p>
    <w:p w:rsidR="003B300B" w:rsidRPr="003B300B" w:rsidRDefault="003B300B" w:rsidP="00A1365C">
      <w:pPr>
        <w:spacing w:after="0" w:line="240" w:lineRule="auto"/>
        <w:rPr>
          <w:rFonts w:ascii="Times New Roman" w:eastAsia="Times New Roman" w:hAnsi="Times New Roman" w:cs="Times New Roman"/>
          <w:sz w:val="24"/>
          <w:szCs w:val="24"/>
        </w:rPr>
      </w:pPr>
      <w:r w:rsidRPr="003B300B">
        <w:rPr>
          <w:rFonts w:ascii="Times New Roman" w:eastAsia="Times New Roman" w:hAnsi="Times New Roman" w:cs="Times New Roman"/>
          <w:sz w:val="24"/>
          <w:szCs w:val="24"/>
        </w:rPr>
        <w:t>The Department of Art History expects all its students to attend every class, except in cases of illness, serious family concerns, or other major problems.  We expect that students will arrive on time, prepared to listen and participate as appropriate, and to stay for the duration of a meeting rather than drift in or out casually.  In short, we anticipate that students will show professors</w:t>
      </w:r>
      <w:r w:rsidR="006D1666">
        <w:rPr>
          <w:rFonts w:ascii="Times New Roman" w:eastAsia="Times New Roman" w:hAnsi="Times New Roman" w:cs="Times New Roman"/>
          <w:sz w:val="24"/>
          <w:szCs w:val="24"/>
        </w:rPr>
        <w:t>, teaching assistants</w:t>
      </w:r>
      <w:r w:rsidRPr="003B300B">
        <w:rPr>
          <w:rFonts w:ascii="Times New Roman" w:eastAsia="Times New Roman" w:hAnsi="Times New Roman" w:cs="Times New Roman"/>
          <w:sz w:val="24"/>
          <w:szCs w:val="24"/>
        </w:rPr>
        <w:t xml:space="preserve"> and fellow students maximum consideration by minimizing the disturbances that cause interruptions in the learning process.  This means that punctuali</w:t>
      </w:r>
      <w:r w:rsidR="006D1666">
        <w:rPr>
          <w:rFonts w:ascii="Times New Roman" w:eastAsia="Times New Roman" w:hAnsi="Times New Roman" w:cs="Times New Roman"/>
          <w:sz w:val="24"/>
          <w:szCs w:val="24"/>
        </w:rPr>
        <w:t>ty is a “must,” that cell</w:t>
      </w:r>
      <w:r w:rsidRPr="003B300B">
        <w:rPr>
          <w:rFonts w:ascii="Times New Roman" w:eastAsia="Times New Roman" w:hAnsi="Times New Roman" w:cs="Times New Roman"/>
          <w:sz w:val="24"/>
          <w:szCs w:val="24"/>
        </w:rPr>
        <w:t xml:space="preserve"> phone</w:t>
      </w:r>
      <w:r>
        <w:rPr>
          <w:rFonts w:ascii="Times New Roman" w:eastAsia="Times New Roman" w:hAnsi="Times New Roman" w:cs="Times New Roman"/>
          <w:sz w:val="24"/>
          <w:szCs w:val="24"/>
        </w:rPr>
        <w:t>s</w:t>
      </w:r>
      <w:r w:rsidRPr="003B300B">
        <w:rPr>
          <w:rFonts w:ascii="Times New Roman" w:eastAsia="Times New Roman" w:hAnsi="Times New Roman" w:cs="Times New Roman"/>
          <w:sz w:val="24"/>
          <w:szCs w:val="24"/>
        </w:rPr>
        <w:t xml:space="preserve"> be turned off, and that courtesy is the guiding principle in all exchanges among students and faculty.</w:t>
      </w:r>
    </w:p>
    <w:p w:rsidR="00294364" w:rsidRPr="00F30BEA"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F30BEA">
        <w:rPr>
          <w:rFonts w:ascii="Times New Roman" w:hAnsi="Times New Roman" w:cs="Times New Roman"/>
          <w:color w:val="000000"/>
          <w:sz w:val="24"/>
          <w:szCs w:val="24"/>
        </w:rPr>
        <w:t>Turn off cell phones before class begins.</w:t>
      </w:r>
    </w:p>
    <w:p w:rsidR="00294364" w:rsidRPr="00F30BEA"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F30BEA">
        <w:rPr>
          <w:rFonts w:ascii="Times New Roman" w:hAnsi="Times New Roman" w:cs="Times New Roman"/>
          <w:color w:val="000000"/>
          <w:sz w:val="24"/>
          <w:szCs w:val="24"/>
        </w:rPr>
        <w:t>No walking in or out.  If you must leave class early, please let me know in advance and sit in the back of the room.</w:t>
      </w:r>
    </w:p>
    <w:p w:rsidR="00294364" w:rsidRPr="00F30BEA" w:rsidRDefault="00903DF1"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distracting behavior:</w:t>
      </w:r>
      <w:r w:rsidR="00294364" w:rsidRPr="00F30BEA">
        <w:rPr>
          <w:rFonts w:ascii="Times New Roman" w:hAnsi="Times New Roman" w:cs="Times New Roman"/>
          <w:color w:val="000000"/>
          <w:sz w:val="24"/>
          <w:szCs w:val="24"/>
        </w:rPr>
        <w:t xml:space="preserve"> e.g. </w:t>
      </w:r>
      <w:r>
        <w:rPr>
          <w:rFonts w:ascii="Times New Roman" w:hAnsi="Times New Roman" w:cs="Times New Roman"/>
          <w:color w:val="000000"/>
          <w:sz w:val="24"/>
          <w:szCs w:val="24"/>
        </w:rPr>
        <w:t>texting,</w:t>
      </w:r>
      <w:r w:rsidRPr="00F30BEA">
        <w:rPr>
          <w:rFonts w:ascii="Times New Roman" w:hAnsi="Times New Roman" w:cs="Times New Roman"/>
          <w:color w:val="000000"/>
          <w:sz w:val="24"/>
          <w:szCs w:val="24"/>
        </w:rPr>
        <w:t xml:space="preserve"> </w:t>
      </w:r>
      <w:r w:rsidR="00294364" w:rsidRPr="00F30BEA">
        <w:rPr>
          <w:rFonts w:ascii="Times New Roman" w:hAnsi="Times New Roman" w:cs="Times New Roman"/>
          <w:color w:val="000000"/>
          <w:sz w:val="24"/>
          <w:szCs w:val="24"/>
        </w:rPr>
        <w:t>conversations, surfing the web, or email.</w:t>
      </w:r>
    </w:p>
    <w:p w:rsidR="00294364" w:rsidRPr="00F30BEA"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F30BEA">
        <w:rPr>
          <w:rFonts w:ascii="Times New Roman" w:hAnsi="Times New Roman" w:cs="Times New Roman"/>
          <w:color w:val="000000"/>
          <w:sz w:val="24"/>
          <w:szCs w:val="24"/>
        </w:rPr>
        <w:t xml:space="preserve">No cheating on </w:t>
      </w:r>
      <w:r w:rsidR="007F6A88">
        <w:rPr>
          <w:rFonts w:ascii="Times New Roman" w:hAnsi="Times New Roman" w:cs="Times New Roman"/>
          <w:color w:val="000000"/>
          <w:sz w:val="24"/>
          <w:szCs w:val="24"/>
        </w:rPr>
        <w:t>any assignment</w:t>
      </w:r>
      <w:r w:rsidRPr="00F30BEA">
        <w:rPr>
          <w:rFonts w:ascii="Times New Roman" w:hAnsi="Times New Roman" w:cs="Times New Roman"/>
          <w:color w:val="000000"/>
          <w:sz w:val="24"/>
          <w:szCs w:val="24"/>
        </w:rPr>
        <w:t xml:space="preserve">.  Instant failure for that </w:t>
      </w:r>
      <w:r w:rsidR="007F6A88">
        <w:rPr>
          <w:rFonts w:ascii="Times New Roman" w:hAnsi="Times New Roman" w:cs="Times New Roman"/>
          <w:color w:val="000000"/>
          <w:sz w:val="24"/>
          <w:szCs w:val="24"/>
        </w:rPr>
        <w:t>assignment.</w:t>
      </w:r>
    </w:p>
    <w:p w:rsidR="00A11C75"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F30BEA">
        <w:rPr>
          <w:rFonts w:ascii="Times New Roman" w:hAnsi="Times New Roman" w:cs="Times New Roman"/>
          <w:color w:val="000000"/>
          <w:sz w:val="24"/>
          <w:szCs w:val="24"/>
        </w:rPr>
        <w:t>No plagiarism on the paper</w:t>
      </w:r>
      <w:r w:rsidR="007F6A88">
        <w:rPr>
          <w:rFonts w:ascii="Times New Roman" w:hAnsi="Times New Roman" w:cs="Times New Roman"/>
          <w:color w:val="000000"/>
          <w:sz w:val="24"/>
          <w:szCs w:val="24"/>
        </w:rPr>
        <w:t>s.  Instant failure for that paper</w:t>
      </w:r>
      <w:r w:rsidRPr="00F30BEA">
        <w:rPr>
          <w:rFonts w:ascii="Times New Roman" w:hAnsi="Times New Roman" w:cs="Times New Roman"/>
          <w:color w:val="000000"/>
          <w:sz w:val="24"/>
          <w:szCs w:val="24"/>
        </w:rPr>
        <w:t>.</w:t>
      </w:r>
    </w:p>
    <w:p w:rsidR="00A11C75" w:rsidRPr="00A11C75" w:rsidRDefault="00A11C75" w:rsidP="00A11C75">
      <w:pPr>
        <w:spacing w:after="0" w:line="240" w:lineRule="auto"/>
        <w:rPr>
          <w:rFonts w:ascii="Times New Roman" w:hAnsi="Times New Roman" w:cs="Times New Roman"/>
          <w:b/>
          <w:color w:val="002060"/>
          <w:sz w:val="24"/>
          <w:szCs w:val="24"/>
        </w:rPr>
      </w:pPr>
      <w:r w:rsidRPr="00A11C75">
        <w:rPr>
          <w:rFonts w:ascii="Times New Roman" w:hAnsi="Times New Roman" w:cs="Times New Roman"/>
          <w:b/>
          <w:color w:val="002060"/>
          <w:sz w:val="24"/>
          <w:szCs w:val="24"/>
        </w:rPr>
        <w:t>RUTGERS RESOURCES:</w:t>
      </w:r>
    </w:p>
    <w:p w:rsidR="00A11C75" w:rsidRDefault="00294364" w:rsidP="00A11C75">
      <w:pPr>
        <w:autoSpaceDE w:val="0"/>
        <w:autoSpaceDN w:val="0"/>
        <w:adjustRightInd w:val="0"/>
        <w:spacing w:after="0" w:line="240" w:lineRule="auto"/>
        <w:rPr>
          <w:rFonts w:ascii="Calibri" w:hAnsi="Calibri" w:cs="Calibri"/>
          <w:color w:val="000000"/>
        </w:rPr>
      </w:pPr>
      <w:r w:rsidRPr="00F30BEA">
        <w:rPr>
          <w:rFonts w:ascii="Times New Roman" w:hAnsi="Times New Roman" w:cs="Times New Roman"/>
          <w:color w:val="000000"/>
          <w:sz w:val="24"/>
          <w:szCs w:val="24"/>
        </w:rPr>
        <w:t xml:space="preserve"> </w:t>
      </w:r>
      <w:r w:rsidR="00A11C75">
        <w:rPr>
          <w:rFonts w:ascii="Calibri" w:hAnsi="Calibri" w:cs="Calibri"/>
          <w:color w:val="000000"/>
        </w:rPr>
        <w:t>CAPS – Counseling, ADAP, and Psychiatric Services</w:t>
      </w:r>
    </w:p>
    <w:p w:rsidR="00A11C75" w:rsidRDefault="00A11C75" w:rsidP="00A11C75">
      <w:pPr>
        <w:autoSpaceDE w:val="0"/>
        <w:autoSpaceDN w:val="0"/>
        <w:adjustRightInd w:val="0"/>
        <w:spacing w:after="0" w:line="240" w:lineRule="auto"/>
        <w:rPr>
          <w:rFonts w:ascii="Calibri" w:hAnsi="Calibri" w:cs="Calibri"/>
          <w:color w:val="0563C2"/>
        </w:rPr>
      </w:pPr>
      <w:r>
        <w:rPr>
          <w:rFonts w:ascii="Calibri" w:hAnsi="Calibri" w:cs="Calibri"/>
          <w:color w:val="0563C2"/>
        </w:rPr>
        <w:t>http://rhscaps.rutgers.edu/</w:t>
      </w:r>
    </w:p>
    <w:p w:rsidR="00A11C75" w:rsidRDefault="00A11C75" w:rsidP="00A11C75">
      <w:pPr>
        <w:autoSpaceDE w:val="0"/>
        <w:autoSpaceDN w:val="0"/>
        <w:adjustRightInd w:val="0"/>
        <w:spacing w:after="0" w:line="240" w:lineRule="auto"/>
        <w:rPr>
          <w:rFonts w:ascii="Calibri" w:hAnsi="Calibri" w:cs="Calibri"/>
          <w:color w:val="000000"/>
        </w:rPr>
      </w:pPr>
      <w:r>
        <w:rPr>
          <w:rFonts w:ascii="Calibri" w:hAnsi="Calibri" w:cs="Calibri"/>
          <w:color w:val="000000"/>
        </w:rPr>
        <w:t>Office of Disability Services</w:t>
      </w:r>
    </w:p>
    <w:p w:rsidR="00A11C75" w:rsidRDefault="00A11C75" w:rsidP="00A11C75">
      <w:pPr>
        <w:autoSpaceDE w:val="0"/>
        <w:autoSpaceDN w:val="0"/>
        <w:adjustRightInd w:val="0"/>
        <w:spacing w:after="0" w:line="240" w:lineRule="auto"/>
        <w:rPr>
          <w:rFonts w:ascii="Calibri" w:hAnsi="Calibri" w:cs="Calibri"/>
          <w:color w:val="0563C2"/>
        </w:rPr>
      </w:pPr>
      <w:r>
        <w:rPr>
          <w:rFonts w:ascii="Calibri" w:hAnsi="Calibri" w:cs="Calibri"/>
          <w:color w:val="0563C2"/>
        </w:rPr>
        <w:t>https://ods.rutgers.edu/</w:t>
      </w:r>
    </w:p>
    <w:p w:rsidR="00A11C75" w:rsidRDefault="00A11C75" w:rsidP="00A11C75">
      <w:pPr>
        <w:autoSpaceDE w:val="0"/>
        <w:autoSpaceDN w:val="0"/>
        <w:adjustRightInd w:val="0"/>
        <w:spacing w:after="0" w:line="240" w:lineRule="auto"/>
        <w:rPr>
          <w:rFonts w:ascii="Calibri" w:hAnsi="Calibri" w:cs="Calibri"/>
          <w:color w:val="000000"/>
        </w:rPr>
      </w:pPr>
      <w:r>
        <w:rPr>
          <w:rFonts w:ascii="Calibri" w:hAnsi="Calibri" w:cs="Calibri"/>
          <w:color w:val="000000"/>
        </w:rPr>
        <w:t>Rutgers Learning Centers</w:t>
      </w:r>
    </w:p>
    <w:p w:rsidR="00A11C75" w:rsidRPr="00A11C75" w:rsidRDefault="00A11C75" w:rsidP="00A11C75">
      <w:pPr>
        <w:autoSpaceDE w:val="0"/>
        <w:autoSpaceDN w:val="0"/>
        <w:adjustRightInd w:val="0"/>
        <w:spacing w:after="0" w:line="240" w:lineRule="auto"/>
        <w:rPr>
          <w:rFonts w:ascii="Calibri" w:hAnsi="Calibri" w:cs="Calibri"/>
          <w:color w:val="0563C2"/>
          <w:lang w:val="it-IT"/>
        </w:rPr>
      </w:pPr>
      <w:r w:rsidRPr="00A11C75">
        <w:rPr>
          <w:rFonts w:ascii="Calibri" w:hAnsi="Calibri" w:cs="Calibri"/>
          <w:color w:val="0563C2"/>
          <w:lang w:val="it-IT"/>
        </w:rPr>
        <w:t>https://rlc.rutgers.edu/</w:t>
      </w:r>
    </w:p>
    <w:p w:rsidR="00A11C75" w:rsidRPr="00A11C75" w:rsidRDefault="00A11C75" w:rsidP="00A11C75">
      <w:pPr>
        <w:autoSpaceDE w:val="0"/>
        <w:autoSpaceDN w:val="0"/>
        <w:adjustRightInd w:val="0"/>
        <w:spacing w:after="0" w:line="240" w:lineRule="auto"/>
        <w:rPr>
          <w:rFonts w:ascii="Calibri" w:hAnsi="Calibri" w:cs="Calibri"/>
          <w:color w:val="000000"/>
          <w:lang w:val="it-IT"/>
        </w:rPr>
      </w:pPr>
      <w:r w:rsidRPr="00A11C75">
        <w:rPr>
          <w:rFonts w:ascii="Calibri" w:hAnsi="Calibri" w:cs="Calibri"/>
          <w:color w:val="000000"/>
          <w:lang w:val="it-IT"/>
        </w:rPr>
        <w:t>Rutgers Libraries</w:t>
      </w:r>
    </w:p>
    <w:p w:rsidR="00294364" w:rsidRPr="001D65DF" w:rsidRDefault="00A11C75" w:rsidP="00A11C75">
      <w:pPr>
        <w:spacing w:after="0" w:line="240" w:lineRule="auto"/>
        <w:rPr>
          <w:rFonts w:ascii="Times New Roman" w:hAnsi="Times New Roman" w:cs="Times New Roman"/>
          <w:color w:val="000000"/>
          <w:sz w:val="24"/>
          <w:szCs w:val="24"/>
          <w:lang w:val="it-IT"/>
        </w:rPr>
      </w:pPr>
      <w:r w:rsidRPr="001D65DF">
        <w:rPr>
          <w:rFonts w:ascii="Calibri" w:hAnsi="Calibri" w:cs="Calibri"/>
          <w:color w:val="0563C2"/>
          <w:lang w:val="it-IT"/>
        </w:rPr>
        <w:t>http://www.libraries.rutgers.edu/</w:t>
      </w:r>
    </w:p>
    <w:p w:rsidR="008A7BFC" w:rsidRPr="001D65DF" w:rsidRDefault="008A7BFC" w:rsidP="008A7BFC">
      <w:pPr>
        <w:rPr>
          <w:rFonts w:ascii="Times New Roman" w:eastAsia="Times New Roman" w:hAnsi="Times New Roman" w:cs="Times New Roman"/>
          <w:sz w:val="24"/>
          <w:szCs w:val="24"/>
          <w:lang w:val="it-IT"/>
        </w:rPr>
      </w:pPr>
    </w:p>
    <w:p w:rsidR="001E160F" w:rsidRPr="001D65DF" w:rsidRDefault="001E160F" w:rsidP="001E160F">
      <w:pPr>
        <w:spacing w:before="100" w:beforeAutospacing="1" w:after="100" w:afterAutospacing="1" w:line="240" w:lineRule="auto"/>
        <w:rPr>
          <w:rFonts w:ascii="Times New Roman" w:eastAsia="Times New Roman" w:hAnsi="Times New Roman" w:cs="Times New Roman"/>
          <w:sz w:val="24"/>
          <w:szCs w:val="24"/>
          <w:lang w:val="it-IT"/>
        </w:rPr>
      </w:pPr>
      <w:r w:rsidRPr="001D65DF">
        <w:rPr>
          <w:rFonts w:ascii="Times New Roman" w:eastAsia="Times New Roman" w:hAnsi="Times New Roman" w:cs="Times New Roman"/>
          <w:sz w:val="24"/>
          <w:szCs w:val="24"/>
          <w:lang w:val="it-IT"/>
        </w:rPr>
        <w:t xml:space="preserve">  </w:t>
      </w:r>
    </w:p>
    <w:p w:rsidR="001E160F" w:rsidRPr="00F30BEA" w:rsidRDefault="00DB4810" w:rsidP="001E16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ca899" stroked="f"/>
        </w:pict>
      </w:r>
    </w:p>
    <w:p w:rsidR="00B75086" w:rsidRPr="00F30BEA" w:rsidRDefault="001E160F" w:rsidP="00B75086">
      <w:pPr>
        <w:spacing w:after="0" w:line="240" w:lineRule="auto"/>
        <w:jc w:val="center"/>
        <w:rPr>
          <w:rFonts w:ascii="Times New Roman" w:eastAsia="Times New Roman" w:hAnsi="Times New Roman" w:cs="Times New Roman"/>
          <w:sz w:val="24"/>
          <w:szCs w:val="24"/>
        </w:rPr>
      </w:pPr>
      <w:r w:rsidRPr="00F30BEA">
        <w:rPr>
          <w:rFonts w:ascii="Times New Roman" w:eastAsia="Times New Roman" w:hAnsi="Times New Roman" w:cs="Times New Roman"/>
          <w:sz w:val="24"/>
          <w:szCs w:val="24"/>
        </w:rPr>
        <w:lastRenderedPageBreak/>
        <w:t xml:space="preserve">Date last changed </w:t>
      </w:r>
      <w:r w:rsidR="006D1666">
        <w:rPr>
          <w:rFonts w:ascii="Times New Roman" w:eastAsia="Times New Roman" w:hAnsi="Times New Roman" w:cs="Times New Roman"/>
          <w:sz w:val="24"/>
          <w:szCs w:val="24"/>
        </w:rPr>
        <w:t>3/3</w:t>
      </w:r>
      <w:r w:rsidR="00A11C75">
        <w:rPr>
          <w:rFonts w:ascii="Times New Roman" w:eastAsia="Times New Roman" w:hAnsi="Times New Roman" w:cs="Times New Roman"/>
          <w:sz w:val="24"/>
          <w:szCs w:val="24"/>
        </w:rPr>
        <w:t>/16</w:t>
      </w:r>
    </w:p>
    <w:p w:rsidR="001E160F" w:rsidRPr="00F30BEA" w:rsidRDefault="001E160F" w:rsidP="00B75086">
      <w:pPr>
        <w:spacing w:after="0" w:line="240" w:lineRule="auto"/>
        <w:jc w:val="center"/>
        <w:rPr>
          <w:rFonts w:ascii="Times New Roman" w:eastAsia="Times New Roman" w:hAnsi="Times New Roman" w:cs="Times New Roman"/>
          <w:sz w:val="24"/>
          <w:szCs w:val="24"/>
        </w:rPr>
      </w:pPr>
      <w:r w:rsidRPr="00F30BEA">
        <w:rPr>
          <w:rFonts w:ascii="Times New Roman" w:eastAsia="Times New Roman" w:hAnsi="Times New Roman" w:cs="Times New Roman"/>
          <w:sz w:val="24"/>
          <w:szCs w:val="24"/>
        </w:rPr>
        <w:t>Copyright C. Puglisi, 20</w:t>
      </w:r>
      <w:r w:rsidR="00A11C75">
        <w:rPr>
          <w:rFonts w:ascii="Times New Roman" w:eastAsia="Times New Roman" w:hAnsi="Times New Roman" w:cs="Times New Roman"/>
          <w:sz w:val="24"/>
          <w:szCs w:val="24"/>
        </w:rPr>
        <w:t>16</w:t>
      </w:r>
    </w:p>
    <w:p w:rsidR="00484DE8" w:rsidRPr="00F30BEA" w:rsidRDefault="00484DE8">
      <w:pPr>
        <w:rPr>
          <w:rFonts w:ascii="Times New Roman" w:hAnsi="Times New Roman" w:cs="Times New Roman"/>
          <w:sz w:val="24"/>
          <w:szCs w:val="24"/>
        </w:rPr>
      </w:pPr>
    </w:p>
    <w:sectPr w:rsidR="00484DE8" w:rsidRPr="00F3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217C"/>
    <w:multiLevelType w:val="multilevel"/>
    <w:tmpl w:val="3754FB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F93EFF"/>
    <w:multiLevelType w:val="multilevel"/>
    <w:tmpl w:val="DFFA0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C0015B"/>
    <w:multiLevelType w:val="hybridMultilevel"/>
    <w:tmpl w:val="0214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A6699"/>
    <w:multiLevelType w:val="multilevel"/>
    <w:tmpl w:val="9E4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5A6F1B"/>
    <w:multiLevelType w:val="multilevel"/>
    <w:tmpl w:val="7BCA6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B30AF6"/>
    <w:multiLevelType w:val="multilevel"/>
    <w:tmpl w:val="6B2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A2365F"/>
    <w:multiLevelType w:val="multilevel"/>
    <w:tmpl w:val="4EF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B7"/>
    <w:rsid w:val="000000AC"/>
    <w:rsid w:val="00004F63"/>
    <w:rsid w:val="0000600C"/>
    <w:rsid w:val="000209A8"/>
    <w:rsid w:val="00034F8B"/>
    <w:rsid w:val="00064F3B"/>
    <w:rsid w:val="00077927"/>
    <w:rsid w:val="00080C44"/>
    <w:rsid w:val="000811B0"/>
    <w:rsid w:val="000C69B1"/>
    <w:rsid w:val="000D145C"/>
    <w:rsid w:val="00143A29"/>
    <w:rsid w:val="00144394"/>
    <w:rsid w:val="001C1EB3"/>
    <w:rsid w:val="001D65DF"/>
    <w:rsid w:val="001E160F"/>
    <w:rsid w:val="00206DBD"/>
    <w:rsid w:val="0022071A"/>
    <w:rsid w:val="002306C2"/>
    <w:rsid w:val="002321FF"/>
    <w:rsid w:val="00242754"/>
    <w:rsid w:val="0026131A"/>
    <w:rsid w:val="002637CB"/>
    <w:rsid w:val="002814AA"/>
    <w:rsid w:val="00294364"/>
    <w:rsid w:val="002B1F11"/>
    <w:rsid w:val="002D6EEC"/>
    <w:rsid w:val="003417B9"/>
    <w:rsid w:val="0036067B"/>
    <w:rsid w:val="003820A2"/>
    <w:rsid w:val="003B2D57"/>
    <w:rsid w:val="003B300B"/>
    <w:rsid w:val="003B3DF5"/>
    <w:rsid w:val="00450B50"/>
    <w:rsid w:val="004524C0"/>
    <w:rsid w:val="00484DE8"/>
    <w:rsid w:val="004B7FCD"/>
    <w:rsid w:val="004E3C20"/>
    <w:rsid w:val="004E777D"/>
    <w:rsid w:val="004F0D17"/>
    <w:rsid w:val="00512912"/>
    <w:rsid w:val="005153FD"/>
    <w:rsid w:val="0052043E"/>
    <w:rsid w:val="00532983"/>
    <w:rsid w:val="0055279C"/>
    <w:rsid w:val="0055574B"/>
    <w:rsid w:val="00567A27"/>
    <w:rsid w:val="00590BC7"/>
    <w:rsid w:val="00594F06"/>
    <w:rsid w:val="005A4215"/>
    <w:rsid w:val="005D4BDD"/>
    <w:rsid w:val="0060268A"/>
    <w:rsid w:val="00622BC4"/>
    <w:rsid w:val="00644540"/>
    <w:rsid w:val="00690809"/>
    <w:rsid w:val="006D1666"/>
    <w:rsid w:val="006D7E7A"/>
    <w:rsid w:val="00722C34"/>
    <w:rsid w:val="00725D92"/>
    <w:rsid w:val="00766E81"/>
    <w:rsid w:val="007B09B7"/>
    <w:rsid w:val="007B657B"/>
    <w:rsid w:val="007F6A88"/>
    <w:rsid w:val="007F764B"/>
    <w:rsid w:val="00852E29"/>
    <w:rsid w:val="008579E7"/>
    <w:rsid w:val="0087176A"/>
    <w:rsid w:val="008916D0"/>
    <w:rsid w:val="008A7BFC"/>
    <w:rsid w:val="008B2395"/>
    <w:rsid w:val="008D7447"/>
    <w:rsid w:val="008E614F"/>
    <w:rsid w:val="00903DF1"/>
    <w:rsid w:val="009651E5"/>
    <w:rsid w:val="00983723"/>
    <w:rsid w:val="00990847"/>
    <w:rsid w:val="009A28DD"/>
    <w:rsid w:val="009D6BC0"/>
    <w:rsid w:val="00A11C75"/>
    <w:rsid w:val="00A1365C"/>
    <w:rsid w:val="00A20208"/>
    <w:rsid w:val="00A460C0"/>
    <w:rsid w:val="00A541A8"/>
    <w:rsid w:val="00A8437D"/>
    <w:rsid w:val="00A8638F"/>
    <w:rsid w:val="00A86707"/>
    <w:rsid w:val="00A92018"/>
    <w:rsid w:val="00A92959"/>
    <w:rsid w:val="00A96208"/>
    <w:rsid w:val="00AA7755"/>
    <w:rsid w:val="00AD4604"/>
    <w:rsid w:val="00AD4D03"/>
    <w:rsid w:val="00B00B15"/>
    <w:rsid w:val="00B37F05"/>
    <w:rsid w:val="00B473BD"/>
    <w:rsid w:val="00B50F2F"/>
    <w:rsid w:val="00B563D3"/>
    <w:rsid w:val="00B56BB7"/>
    <w:rsid w:val="00B75086"/>
    <w:rsid w:val="00B75E6D"/>
    <w:rsid w:val="00BD112B"/>
    <w:rsid w:val="00C22C07"/>
    <w:rsid w:val="00C25CDE"/>
    <w:rsid w:val="00C838A2"/>
    <w:rsid w:val="00CA1F8A"/>
    <w:rsid w:val="00CE3E38"/>
    <w:rsid w:val="00CF37CC"/>
    <w:rsid w:val="00D135CF"/>
    <w:rsid w:val="00D35FB8"/>
    <w:rsid w:val="00D53C27"/>
    <w:rsid w:val="00D702C3"/>
    <w:rsid w:val="00D71E7E"/>
    <w:rsid w:val="00DA1EBF"/>
    <w:rsid w:val="00DB4810"/>
    <w:rsid w:val="00DE5C51"/>
    <w:rsid w:val="00E230E1"/>
    <w:rsid w:val="00E606AF"/>
    <w:rsid w:val="00E7470A"/>
    <w:rsid w:val="00EE02B3"/>
    <w:rsid w:val="00F06655"/>
    <w:rsid w:val="00F27915"/>
    <w:rsid w:val="00F30BEA"/>
    <w:rsid w:val="00F46C51"/>
    <w:rsid w:val="00F47994"/>
    <w:rsid w:val="00F55CD8"/>
    <w:rsid w:val="00F60E26"/>
    <w:rsid w:val="00F70733"/>
    <w:rsid w:val="00F95CFC"/>
    <w:rsid w:val="00FC43FD"/>
    <w:rsid w:val="00FD147B"/>
    <w:rsid w:val="00FE2675"/>
    <w:rsid w:val="00FF107A"/>
    <w:rsid w:val="00FF3F48"/>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16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7B"/>
    <w:rPr>
      <w:rFonts w:ascii="Tahoma" w:hAnsi="Tahoma" w:cs="Tahoma"/>
      <w:sz w:val="16"/>
      <w:szCs w:val="16"/>
    </w:rPr>
  </w:style>
  <w:style w:type="character" w:styleId="Hyperlink">
    <w:name w:val="Hyperlink"/>
    <w:basedOn w:val="DefaultParagraphFont"/>
    <w:uiPriority w:val="99"/>
    <w:unhideWhenUsed/>
    <w:rsid w:val="004E7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16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7B"/>
    <w:rPr>
      <w:rFonts w:ascii="Tahoma" w:hAnsi="Tahoma" w:cs="Tahoma"/>
      <w:sz w:val="16"/>
      <w:szCs w:val="16"/>
    </w:rPr>
  </w:style>
  <w:style w:type="character" w:styleId="Hyperlink">
    <w:name w:val="Hyperlink"/>
    <w:basedOn w:val="DefaultParagraphFont"/>
    <w:uiPriority w:val="99"/>
    <w:unhideWhenUsed/>
    <w:rsid w:val="004E7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793">
      <w:bodyDiv w:val="1"/>
      <w:marLeft w:val="0"/>
      <w:marRight w:val="0"/>
      <w:marTop w:val="0"/>
      <w:marBottom w:val="0"/>
      <w:divBdr>
        <w:top w:val="none" w:sz="0" w:space="0" w:color="auto"/>
        <w:left w:val="none" w:sz="0" w:space="0" w:color="auto"/>
        <w:bottom w:val="none" w:sz="0" w:space="0" w:color="auto"/>
        <w:right w:val="none" w:sz="0" w:space="0" w:color="auto"/>
      </w:divBdr>
    </w:div>
    <w:div w:id="946425619">
      <w:bodyDiv w:val="1"/>
      <w:marLeft w:val="0"/>
      <w:marRight w:val="0"/>
      <w:marTop w:val="0"/>
      <w:marBottom w:val="0"/>
      <w:divBdr>
        <w:top w:val="none" w:sz="0" w:space="0" w:color="auto"/>
        <w:left w:val="none" w:sz="0" w:space="0" w:color="auto"/>
        <w:bottom w:val="none" w:sz="0" w:space="0" w:color="auto"/>
        <w:right w:val="none" w:sz="0" w:space="0" w:color="auto"/>
      </w:divBdr>
    </w:div>
    <w:div w:id="13229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uglisi\My%20Documents\Syllabi\Bar%20366\Syllabus\Escorialoutline.html" TargetMode="External"/><Relationship Id="rId13" Type="http://schemas.openxmlformats.org/officeDocument/2006/relationships/hyperlink" Target="file:///C:\Documents%20and%20Settings\puglisi\My%20Documents\Syllabi\Bar%20366\Syllabus\366VelMadrid.html" TargetMode="External"/><Relationship Id="rId18" Type="http://schemas.openxmlformats.org/officeDocument/2006/relationships/hyperlink" Target="https://sims.rutgers.edu/ssra/" TargetMode="External"/><Relationship Id="rId3" Type="http://schemas.microsoft.com/office/2007/relationships/stylesWithEffects" Target="stylesWithEffects.xml"/><Relationship Id="rId7" Type="http://schemas.openxmlformats.org/officeDocument/2006/relationships/hyperlink" Target="file:///C:\Documents%20and%20Settings\puglisi\My%20Documents\Syllabi\Bar%20366\Syllabus\Intro%20Outline.html" TargetMode="External"/><Relationship Id="rId12" Type="http://schemas.openxmlformats.org/officeDocument/2006/relationships/hyperlink" Target="file:///C:\Documents%20and%20Settings\puglisi\My%20Documents\Syllabi\Bar%20366\Syllabus\366earbar.html" TargetMode="External"/><Relationship Id="rId17" Type="http://schemas.openxmlformats.org/officeDocument/2006/relationships/hyperlink" Target="file:///C:\Documents%20and%20Settings\puglisi\My%20Documents\Syllabi\Bar%20366\Syllabus\366finalinfo.html" TargetMode="External"/><Relationship Id="rId2" Type="http://schemas.openxmlformats.org/officeDocument/2006/relationships/styles" Target="styles.xml"/><Relationship Id="rId16" Type="http://schemas.openxmlformats.org/officeDocument/2006/relationships/hyperlink" Target="file:///C:\Documents%20and%20Settings\puglisi\My%20Documents\Syllabi\Bar%20366\Syllabus\366Murillo.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20cpuglisi@rci.rutgers.edu" TargetMode="External"/><Relationship Id="rId11" Type="http://schemas.openxmlformats.org/officeDocument/2006/relationships/hyperlink" Target="file:///C:\Documents%20and%20Settings\puglisi\My%20Documents\Syllabi\Bar%20366\Syllabus\366Zurbaran.html" TargetMode="External"/><Relationship Id="rId5" Type="http://schemas.openxmlformats.org/officeDocument/2006/relationships/webSettings" Target="webSettings.xml"/><Relationship Id="rId15" Type="http://schemas.openxmlformats.org/officeDocument/2006/relationships/hyperlink" Target="file:///C:\Documents%20and%20Settings\puglisi\My%20Documents\Syllabi\Bar%20366\Syllabus\366Murillo.html" TargetMode="External"/><Relationship Id="rId10" Type="http://schemas.openxmlformats.org/officeDocument/2006/relationships/hyperlink" Target="file:///C:\Documents%20and%20Settings\puglisi\My%20Documents\Syllabi\Bar%20366\Syllabus\366earba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puglisi\My%20Documents\Syllabi\Bar%20366\Syllabus\elgrecoutline.html" TargetMode="External"/><Relationship Id="rId14" Type="http://schemas.openxmlformats.org/officeDocument/2006/relationships/hyperlink" Target="file:///C:\Documents%20and%20Settings\puglisi\My%20Documents\Syllabi\Bar%20366\Syllabus\366Muril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puglisi</dc:creator>
  <cp:lastModifiedBy>Catherine Puglisi</cp:lastModifiedBy>
  <cp:revision>12</cp:revision>
  <cp:lastPrinted>2012-01-12T19:39:00Z</cp:lastPrinted>
  <dcterms:created xsi:type="dcterms:W3CDTF">2015-09-06T22:20:00Z</dcterms:created>
  <dcterms:modified xsi:type="dcterms:W3CDTF">2016-03-03T01:55:00Z</dcterms:modified>
</cp:coreProperties>
</file>